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94327" w14:textId="77777777" w:rsidR="003249C7" w:rsidRDefault="003249C7">
      <w:pPr>
        <w:snapToGrid w:val="0"/>
        <w:spacing w:beforeLines="50" w:before="156"/>
        <w:jc w:val="center"/>
        <w:rPr>
          <w:rFonts w:ascii="宋体" w:hAnsi="宋体" w:hint="eastAsia"/>
          <w:b/>
          <w:sz w:val="84"/>
          <w:szCs w:val="84"/>
        </w:rPr>
      </w:pPr>
    </w:p>
    <w:p w14:paraId="39E22674" w14:textId="77777777" w:rsidR="003249C7" w:rsidRDefault="003249C7">
      <w:pPr>
        <w:snapToGrid w:val="0"/>
        <w:spacing w:beforeLines="50" w:before="156"/>
        <w:jc w:val="center"/>
        <w:rPr>
          <w:rFonts w:ascii="宋体" w:hAnsi="宋体" w:hint="eastAsia"/>
          <w:b/>
          <w:sz w:val="84"/>
          <w:szCs w:val="84"/>
        </w:rPr>
      </w:pPr>
    </w:p>
    <w:p w14:paraId="33EA1093" w14:textId="77777777" w:rsidR="003249C7" w:rsidRDefault="00000000">
      <w:pPr>
        <w:snapToGrid w:val="0"/>
        <w:spacing w:beforeLines="50" w:before="156"/>
        <w:jc w:val="center"/>
        <w:rPr>
          <w:rFonts w:ascii="仿宋_GB2312" w:hAnsi="仿宋_GB2312" w:hint="eastAsia"/>
          <w:b/>
          <w:bCs/>
          <w:sz w:val="84"/>
          <w:szCs w:val="84"/>
        </w:rPr>
      </w:pPr>
      <w:r>
        <w:rPr>
          <w:rFonts w:ascii="宋体" w:hAnsi="宋体" w:hint="eastAsia"/>
          <w:b/>
          <w:sz w:val="84"/>
          <w:szCs w:val="84"/>
        </w:rPr>
        <w:t>竞价文件</w:t>
      </w:r>
    </w:p>
    <w:p w14:paraId="358AA87A" w14:textId="77777777" w:rsidR="003249C7" w:rsidRDefault="003249C7">
      <w:pPr>
        <w:spacing w:line="360" w:lineRule="auto"/>
        <w:jc w:val="center"/>
        <w:rPr>
          <w:rFonts w:ascii="宋体" w:hAnsi="宋体" w:hint="eastAsia"/>
          <w:b/>
          <w:bCs/>
          <w:sz w:val="24"/>
          <w:szCs w:val="24"/>
        </w:rPr>
      </w:pPr>
    </w:p>
    <w:p w14:paraId="236E1854" w14:textId="77777777" w:rsidR="003249C7" w:rsidRDefault="003249C7">
      <w:pPr>
        <w:spacing w:line="360" w:lineRule="auto"/>
        <w:rPr>
          <w:rFonts w:ascii="华文中宋" w:eastAsia="华文中宋" w:hAnsi="华文中宋" w:hint="eastAsia"/>
          <w:sz w:val="30"/>
          <w:szCs w:val="30"/>
        </w:rPr>
      </w:pPr>
    </w:p>
    <w:p w14:paraId="51A81758" w14:textId="77777777" w:rsidR="003249C7" w:rsidRDefault="003249C7">
      <w:pPr>
        <w:spacing w:line="360" w:lineRule="auto"/>
        <w:rPr>
          <w:rFonts w:ascii="华文中宋" w:eastAsia="华文中宋" w:hAnsi="华文中宋" w:hint="eastAsia"/>
          <w:sz w:val="30"/>
          <w:szCs w:val="30"/>
        </w:rPr>
      </w:pPr>
    </w:p>
    <w:p w14:paraId="38947A17" w14:textId="77777777" w:rsidR="003249C7" w:rsidRDefault="003249C7">
      <w:pPr>
        <w:spacing w:line="360" w:lineRule="auto"/>
        <w:rPr>
          <w:rFonts w:ascii="华文中宋" w:eastAsia="华文中宋" w:hAnsi="华文中宋" w:hint="eastAsia"/>
          <w:sz w:val="30"/>
          <w:szCs w:val="30"/>
        </w:rPr>
      </w:pPr>
    </w:p>
    <w:p w14:paraId="331C8625" w14:textId="77777777" w:rsidR="003249C7" w:rsidRDefault="003249C7">
      <w:pPr>
        <w:spacing w:line="360" w:lineRule="auto"/>
        <w:rPr>
          <w:rFonts w:ascii="华文中宋" w:eastAsia="华文中宋" w:hAnsi="华文中宋" w:hint="eastAsia"/>
          <w:sz w:val="30"/>
          <w:szCs w:val="30"/>
        </w:rPr>
      </w:pPr>
    </w:p>
    <w:p w14:paraId="6852FF59" w14:textId="1AFEE7F5" w:rsidR="003249C7" w:rsidRDefault="00000000">
      <w:pPr>
        <w:spacing w:line="360" w:lineRule="auto"/>
        <w:jc w:val="left"/>
        <w:rPr>
          <w:rFonts w:ascii="仿宋_GB2312" w:hAnsi="仿宋_GB2312" w:hint="eastAsia"/>
          <w:b/>
          <w:bCs/>
          <w:sz w:val="28"/>
          <w:szCs w:val="32"/>
        </w:rPr>
      </w:pPr>
      <w:r>
        <w:rPr>
          <w:rFonts w:ascii="仿宋_GB2312" w:hAnsi="仿宋_GB2312"/>
          <w:b/>
          <w:bCs/>
          <w:sz w:val="28"/>
          <w:szCs w:val="32"/>
        </w:rPr>
        <w:t>采购方式：</w:t>
      </w:r>
      <w:r w:rsidR="00F34920">
        <w:rPr>
          <w:rFonts w:ascii="仿宋_GB2312" w:hAnsi="仿宋_GB2312" w:hint="eastAsia"/>
          <w:b/>
          <w:bCs/>
          <w:sz w:val="28"/>
          <w:szCs w:val="32"/>
        </w:rPr>
        <w:t>公开竞价</w:t>
      </w:r>
    </w:p>
    <w:p w14:paraId="531AE53A" w14:textId="666FB1EA" w:rsidR="003249C7" w:rsidRDefault="00000000" w:rsidP="00991F89">
      <w:pPr>
        <w:autoSpaceDE w:val="0"/>
        <w:autoSpaceDN w:val="0"/>
        <w:adjustRightInd w:val="0"/>
        <w:snapToGrid w:val="0"/>
        <w:spacing w:line="360" w:lineRule="auto"/>
        <w:ind w:left="1124" w:hangingChars="400" w:hanging="1124"/>
        <w:rPr>
          <w:rFonts w:ascii="仿宋_GB2312" w:hAnsi="仿宋_GB2312" w:hint="eastAsia"/>
          <w:b/>
          <w:bCs/>
          <w:sz w:val="28"/>
          <w:szCs w:val="32"/>
          <w:u w:val="single"/>
        </w:rPr>
      </w:pPr>
      <w:r>
        <w:rPr>
          <w:rFonts w:ascii="仿宋_GB2312" w:hAnsi="仿宋_GB2312"/>
          <w:b/>
          <w:bCs/>
          <w:sz w:val="28"/>
          <w:szCs w:val="32"/>
        </w:rPr>
        <w:t>项目</w:t>
      </w:r>
      <w:r>
        <w:rPr>
          <w:rFonts w:ascii="仿宋_GB2312" w:hAnsi="仿宋_GB2312" w:hint="eastAsia"/>
          <w:b/>
          <w:bCs/>
          <w:sz w:val="28"/>
          <w:szCs w:val="32"/>
        </w:rPr>
        <w:t>名称：</w:t>
      </w:r>
      <w:r w:rsidR="00991F89" w:rsidRPr="00991F89">
        <w:rPr>
          <w:rFonts w:ascii="仿宋_GB2312" w:hAnsi="仿宋_GB2312" w:hint="eastAsia"/>
          <w:b/>
          <w:bCs/>
          <w:sz w:val="28"/>
          <w:szCs w:val="32"/>
          <w:u w:val="single"/>
        </w:rPr>
        <w:t>深圳大学城图书馆</w:t>
      </w:r>
      <w:r w:rsidR="00991F89" w:rsidRPr="00991F89">
        <w:rPr>
          <w:rFonts w:ascii="仿宋_GB2312" w:hAnsi="仿宋_GB2312" w:hint="eastAsia"/>
          <w:b/>
          <w:bCs/>
          <w:sz w:val="28"/>
          <w:szCs w:val="32"/>
          <w:u w:val="single"/>
        </w:rPr>
        <w:t>2025</w:t>
      </w:r>
      <w:r w:rsidR="00991F89" w:rsidRPr="00991F89">
        <w:rPr>
          <w:rFonts w:ascii="仿宋_GB2312" w:hAnsi="仿宋_GB2312" w:hint="eastAsia"/>
          <w:b/>
          <w:bCs/>
          <w:sz w:val="28"/>
          <w:szCs w:val="32"/>
          <w:u w:val="single"/>
        </w:rPr>
        <w:t>年度外文电子期刊采购项目</w:t>
      </w:r>
    </w:p>
    <w:p w14:paraId="49D8D17D" w14:textId="77777777" w:rsidR="003249C7" w:rsidRPr="00F34920" w:rsidRDefault="003249C7">
      <w:pPr>
        <w:spacing w:line="360" w:lineRule="auto"/>
        <w:jc w:val="left"/>
        <w:rPr>
          <w:rFonts w:ascii="仿宋_GB2312" w:hAnsi="仿宋_GB2312" w:hint="eastAsia"/>
          <w:b/>
          <w:bCs/>
          <w:sz w:val="28"/>
          <w:szCs w:val="32"/>
          <w:u w:val="single"/>
        </w:rPr>
      </w:pPr>
    </w:p>
    <w:p w14:paraId="1DE98613" w14:textId="77777777" w:rsidR="003249C7" w:rsidRDefault="003249C7">
      <w:pPr>
        <w:snapToGrid w:val="0"/>
        <w:spacing w:beforeLines="50" w:before="156" w:afterLines="50" w:after="156" w:line="360" w:lineRule="auto"/>
        <w:jc w:val="center"/>
        <w:rPr>
          <w:rFonts w:ascii="黑体" w:eastAsia="黑体" w:hAnsi="华文中宋" w:cs="华文中宋" w:hint="eastAsia"/>
          <w:sz w:val="30"/>
          <w:szCs w:val="30"/>
        </w:rPr>
      </w:pPr>
    </w:p>
    <w:p w14:paraId="22C93C54" w14:textId="77777777" w:rsidR="003249C7" w:rsidRDefault="003249C7">
      <w:pPr>
        <w:autoSpaceDE w:val="0"/>
        <w:autoSpaceDN w:val="0"/>
        <w:adjustRightInd w:val="0"/>
        <w:snapToGrid w:val="0"/>
        <w:spacing w:beforeLines="50" w:before="156" w:afterLines="50" w:after="156" w:line="360" w:lineRule="auto"/>
        <w:jc w:val="center"/>
        <w:rPr>
          <w:rFonts w:ascii="黑体" w:eastAsia="黑体" w:hAnsi="华文中宋" w:cs="华文中宋" w:hint="eastAsia"/>
          <w:kern w:val="0"/>
          <w:sz w:val="30"/>
          <w:szCs w:val="30"/>
        </w:rPr>
      </w:pPr>
    </w:p>
    <w:p w14:paraId="1D1C298D" w14:textId="77777777" w:rsidR="003249C7" w:rsidRDefault="003249C7">
      <w:pPr>
        <w:autoSpaceDE w:val="0"/>
        <w:autoSpaceDN w:val="0"/>
        <w:adjustRightInd w:val="0"/>
        <w:snapToGrid w:val="0"/>
        <w:spacing w:beforeLines="50" w:before="156" w:afterLines="50" w:after="156" w:line="360" w:lineRule="auto"/>
        <w:jc w:val="left"/>
        <w:rPr>
          <w:rFonts w:ascii="黑体" w:eastAsia="黑体" w:hAnsi="华文中宋" w:cs="华文中宋" w:hint="eastAsia"/>
          <w:kern w:val="0"/>
          <w:sz w:val="30"/>
          <w:szCs w:val="30"/>
        </w:rPr>
      </w:pPr>
    </w:p>
    <w:p w14:paraId="5C72C131" w14:textId="77777777" w:rsidR="003249C7" w:rsidRDefault="003249C7">
      <w:pPr>
        <w:autoSpaceDE w:val="0"/>
        <w:autoSpaceDN w:val="0"/>
        <w:adjustRightInd w:val="0"/>
        <w:snapToGrid w:val="0"/>
        <w:spacing w:beforeLines="50" w:before="156" w:afterLines="50" w:after="156" w:line="360" w:lineRule="auto"/>
        <w:jc w:val="left"/>
        <w:rPr>
          <w:rFonts w:ascii="黑体" w:eastAsia="黑体" w:hAnsi="华文中宋" w:cs="华文中宋" w:hint="eastAsia"/>
          <w:kern w:val="0"/>
          <w:sz w:val="30"/>
          <w:szCs w:val="30"/>
        </w:rPr>
      </w:pPr>
    </w:p>
    <w:p w14:paraId="396A4CC4" w14:textId="77777777" w:rsidR="003249C7" w:rsidRDefault="00000000">
      <w:pPr>
        <w:autoSpaceDE w:val="0"/>
        <w:autoSpaceDN w:val="0"/>
        <w:adjustRightInd w:val="0"/>
        <w:snapToGrid w:val="0"/>
        <w:spacing w:line="360" w:lineRule="auto"/>
        <w:ind w:left="420" w:firstLine="420"/>
        <w:jc w:val="center"/>
        <w:rPr>
          <w:rFonts w:ascii="仿宋_GB2312" w:hAnsi="仿宋_GB2312" w:hint="eastAsia"/>
          <w:b/>
          <w:bCs/>
          <w:sz w:val="28"/>
          <w:szCs w:val="32"/>
        </w:rPr>
      </w:pPr>
      <w:r>
        <w:rPr>
          <w:rFonts w:ascii="仿宋_GB2312" w:hAnsi="仿宋_GB2312"/>
          <w:b/>
          <w:bCs/>
          <w:sz w:val="28"/>
          <w:szCs w:val="32"/>
        </w:rPr>
        <w:t>深圳大学城</w:t>
      </w:r>
      <w:r>
        <w:rPr>
          <w:rFonts w:ascii="仿宋_GB2312" w:hAnsi="仿宋_GB2312" w:hint="eastAsia"/>
          <w:b/>
          <w:bCs/>
          <w:sz w:val="28"/>
          <w:szCs w:val="32"/>
        </w:rPr>
        <w:t>图书馆</w:t>
      </w:r>
    </w:p>
    <w:p w14:paraId="3E0FDE7C" w14:textId="1DBC8A62" w:rsidR="003249C7" w:rsidRDefault="00000000">
      <w:pPr>
        <w:autoSpaceDE w:val="0"/>
        <w:autoSpaceDN w:val="0"/>
        <w:adjustRightInd w:val="0"/>
        <w:snapToGrid w:val="0"/>
        <w:spacing w:line="360" w:lineRule="auto"/>
        <w:ind w:left="420" w:firstLine="420"/>
        <w:jc w:val="center"/>
        <w:rPr>
          <w:rFonts w:ascii="仿宋_GB2312" w:hAnsi="仿宋_GB2312" w:hint="eastAsia"/>
          <w:sz w:val="28"/>
        </w:rPr>
      </w:pPr>
      <w:r>
        <w:rPr>
          <w:rFonts w:ascii="仿宋_GB2312" w:hAnsi="仿宋_GB2312" w:hint="eastAsia"/>
          <w:b/>
          <w:sz w:val="28"/>
        </w:rPr>
        <w:t>202</w:t>
      </w:r>
      <w:r w:rsidR="00F34920">
        <w:rPr>
          <w:rFonts w:ascii="仿宋_GB2312" w:hAnsi="仿宋_GB2312" w:hint="eastAsia"/>
          <w:b/>
          <w:sz w:val="28"/>
        </w:rPr>
        <w:t>4</w:t>
      </w:r>
      <w:r>
        <w:rPr>
          <w:rFonts w:ascii="仿宋_GB2312" w:hAnsi="仿宋_GB2312" w:hint="eastAsia"/>
          <w:b/>
          <w:sz w:val="28"/>
        </w:rPr>
        <w:t>年</w:t>
      </w:r>
      <w:r w:rsidR="00F34920">
        <w:rPr>
          <w:rFonts w:ascii="仿宋_GB2312" w:hAnsi="仿宋_GB2312" w:hint="eastAsia"/>
          <w:b/>
          <w:sz w:val="28"/>
        </w:rPr>
        <w:t>11</w:t>
      </w:r>
      <w:r>
        <w:rPr>
          <w:rFonts w:ascii="仿宋_GB2312" w:hAnsi="仿宋_GB2312"/>
          <w:b/>
          <w:sz w:val="28"/>
        </w:rPr>
        <w:t>月</w:t>
      </w:r>
    </w:p>
    <w:p w14:paraId="01D70861" w14:textId="77777777" w:rsidR="003249C7" w:rsidRDefault="003249C7">
      <w:pPr>
        <w:autoSpaceDE w:val="0"/>
        <w:autoSpaceDN w:val="0"/>
        <w:adjustRightInd w:val="0"/>
        <w:snapToGrid w:val="0"/>
        <w:spacing w:line="360" w:lineRule="auto"/>
        <w:ind w:left="420" w:firstLine="420"/>
        <w:jc w:val="center"/>
        <w:rPr>
          <w:rFonts w:ascii="仿宋_GB2312" w:hAnsi="仿宋_GB2312" w:hint="eastAsia"/>
          <w:b/>
          <w:bCs/>
          <w:sz w:val="28"/>
          <w:szCs w:val="32"/>
        </w:rPr>
        <w:sectPr w:rsidR="003249C7">
          <w:headerReference w:type="default" r:id="rId7"/>
          <w:pgSz w:w="11906" w:h="16838"/>
          <w:pgMar w:top="1440" w:right="1800" w:bottom="1440" w:left="1800" w:header="851" w:footer="992" w:gutter="0"/>
          <w:cols w:space="720"/>
          <w:docGrid w:type="lines" w:linePitch="312"/>
        </w:sectPr>
      </w:pPr>
    </w:p>
    <w:p w14:paraId="31690FBC" w14:textId="77777777" w:rsidR="003249C7" w:rsidRDefault="00000000">
      <w:pPr>
        <w:pStyle w:val="afc"/>
        <w:spacing w:before="0" w:after="0"/>
      </w:pPr>
      <w:r>
        <w:rPr>
          <w:rFonts w:hint="eastAsia"/>
        </w:rPr>
        <w:lastRenderedPageBreak/>
        <w:t>第一章</w:t>
      </w:r>
      <w:r>
        <w:rPr>
          <w:rFonts w:hint="eastAsia"/>
        </w:rPr>
        <w:t xml:space="preserve"> </w:t>
      </w:r>
      <w:r>
        <w:rPr>
          <w:rFonts w:hint="eastAsia"/>
        </w:rPr>
        <w:t>竞价须知</w:t>
      </w:r>
    </w:p>
    <w:p w14:paraId="268D765E" w14:textId="77777777" w:rsidR="003249C7" w:rsidRDefault="00000000">
      <w:pPr>
        <w:pStyle w:val="aff9"/>
        <w:numPr>
          <w:ilvl w:val="0"/>
          <w:numId w:val="3"/>
        </w:numPr>
        <w:spacing w:line="360" w:lineRule="auto"/>
        <w:ind w:firstLineChars="0"/>
        <w:rPr>
          <w:rFonts w:ascii="宋体" w:hAnsi="宋体" w:hint="eastAsia"/>
        </w:rPr>
      </w:pPr>
      <w:r>
        <w:rPr>
          <w:rFonts w:ascii="宋体" w:hAnsi="宋体" w:hint="eastAsia"/>
          <w:szCs w:val="21"/>
        </w:rPr>
        <w:t>本项目通过大学城图书馆网上竞价系统进行竞价，参与竞价的供应商必须登录平台进行注册，注册成功后方可参与项目竞价。</w:t>
      </w:r>
    </w:p>
    <w:p w14:paraId="1C02C12D" w14:textId="77777777" w:rsidR="003249C7" w:rsidRDefault="00000000">
      <w:pPr>
        <w:pStyle w:val="aff9"/>
        <w:numPr>
          <w:ilvl w:val="0"/>
          <w:numId w:val="3"/>
        </w:numPr>
        <w:spacing w:line="360" w:lineRule="auto"/>
        <w:ind w:firstLineChars="0"/>
        <w:rPr>
          <w:rFonts w:ascii="宋体" w:hAnsi="宋体" w:hint="eastAsia"/>
        </w:rPr>
      </w:pPr>
      <w:r>
        <w:rPr>
          <w:rFonts w:ascii="宋体" w:hAnsi="宋体" w:hint="eastAsia"/>
        </w:rPr>
        <w:t>竞价须知</w:t>
      </w:r>
    </w:p>
    <w:p w14:paraId="30B9AAB3" w14:textId="77777777" w:rsidR="003249C7" w:rsidRDefault="00000000">
      <w:pPr>
        <w:pStyle w:val="aff9"/>
        <w:numPr>
          <w:ilvl w:val="0"/>
          <w:numId w:val="4"/>
        </w:numPr>
        <w:spacing w:line="360" w:lineRule="auto"/>
        <w:ind w:firstLineChars="0"/>
        <w:rPr>
          <w:rFonts w:ascii="宋体" w:hAnsi="宋体" w:hint="eastAsia"/>
          <w:b/>
        </w:rPr>
      </w:pPr>
      <w:r>
        <w:rPr>
          <w:rStyle w:val="aff1"/>
          <w:rFonts w:ascii="宋体" w:hAnsi="宋体" w:hint="eastAsia"/>
          <w:bCs w:val="0"/>
        </w:rPr>
        <w:t>竞价说明</w:t>
      </w:r>
    </w:p>
    <w:p w14:paraId="5DD65637" w14:textId="77777777" w:rsidR="003249C7" w:rsidRDefault="00000000">
      <w:pPr>
        <w:pStyle w:val="aff9"/>
        <w:numPr>
          <w:ilvl w:val="0"/>
          <w:numId w:val="5"/>
        </w:numPr>
        <w:spacing w:line="360" w:lineRule="auto"/>
        <w:ind w:left="640" w:firstLineChars="0" w:hanging="220"/>
        <w:rPr>
          <w:rFonts w:ascii="宋体" w:hAnsi="宋体" w:hint="eastAsia"/>
        </w:rPr>
      </w:pPr>
      <w:r>
        <w:rPr>
          <w:rFonts w:ascii="宋体" w:hAnsi="宋体" w:hint="eastAsia"/>
          <w:szCs w:val="21"/>
        </w:rPr>
        <w:t>参与竞价的供应商应承担所有与准备和参加竞价有关的费用</w:t>
      </w:r>
      <w:r>
        <w:rPr>
          <w:rFonts w:ascii="宋体" w:hAnsi="宋体" w:cs="宋体" w:hint="eastAsia"/>
          <w:szCs w:val="21"/>
        </w:rPr>
        <w:t>，不</w:t>
      </w:r>
      <w:r>
        <w:rPr>
          <w:rFonts w:ascii="宋体" w:hAnsi="宋体" w:cs="宋体" w:hint="eastAsia"/>
          <w:szCs w:val="21"/>
          <w:lang w:eastAsia="zh-TW"/>
        </w:rPr>
        <w:t>论</w:t>
      </w:r>
      <w:r>
        <w:rPr>
          <w:rFonts w:ascii="宋体" w:hAnsi="宋体" w:cs="宋体" w:hint="eastAsia"/>
          <w:szCs w:val="21"/>
        </w:rPr>
        <w:t>竞价</w:t>
      </w:r>
      <w:r>
        <w:rPr>
          <w:rFonts w:ascii="宋体" w:hAnsi="宋体" w:cs="宋体" w:hint="eastAsia"/>
          <w:szCs w:val="21"/>
          <w:lang w:eastAsia="zh-TW"/>
        </w:rPr>
        <w:t>的结果如何</w:t>
      </w:r>
      <w:r>
        <w:rPr>
          <w:rFonts w:ascii="宋体" w:hAnsi="宋体" w:cs="宋体" w:hint="eastAsia"/>
          <w:szCs w:val="21"/>
        </w:rPr>
        <w:t>，采购</w:t>
      </w:r>
      <w:r>
        <w:rPr>
          <w:rFonts w:ascii="宋体" w:hAnsi="宋体" w:cs="宋体" w:hint="eastAsia"/>
          <w:szCs w:val="21"/>
          <w:lang w:eastAsia="zh-TW"/>
        </w:rPr>
        <w:t>人无义务和责任承担这些费用</w:t>
      </w:r>
      <w:r>
        <w:rPr>
          <w:rFonts w:ascii="宋体" w:hAnsi="宋体" w:cs="宋体" w:hint="eastAsia"/>
          <w:szCs w:val="21"/>
        </w:rPr>
        <w:t>。</w:t>
      </w:r>
    </w:p>
    <w:p w14:paraId="02B656DF" w14:textId="77777777" w:rsidR="003249C7" w:rsidRDefault="00000000">
      <w:pPr>
        <w:pStyle w:val="aff9"/>
        <w:numPr>
          <w:ilvl w:val="0"/>
          <w:numId w:val="5"/>
        </w:numPr>
        <w:spacing w:line="360" w:lineRule="auto"/>
        <w:ind w:left="640" w:firstLineChars="0" w:hanging="220"/>
        <w:rPr>
          <w:rFonts w:ascii="宋体" w:hAnsi="宋体" w:hint="eastAsia"/>
        </w:rPr>
      </w:pPr>
      <w:r>
        <w:rPr>
          <w:rFonts w:ascii="宋体" w:hAnsi="宋体" w:hint="eastAsia"/>
          <w:szCs w:val="21"/>
        </w:rPr>
        <w:t>参与竞价的</w:t>
      </w:r>
      <w:r>
        <w:rPr>
          <w:rFonts w:ascii="宋体" w:hAnsi="宋体" w:hint="eastAsia"/>
          <w:bCs/>
          <w:szCs w:val="21"/>
        </w:rPr>
        <w:t>供应商必须按竞价附件的格式填写，不得随意增加或删除表格内容。除单价、金额或项目要求填写的内容外，不得擅自改动竞价附件内容，否则将有可能影响成交结果，不推荐为成交候选人。</w:t>
      </w:r>
    </w:p>
    <w:p w14:paraId="282F6927" w14:textId="77777777" w:rsidR="003249C7" w:rsidRDefault="00000000">
      <w:pPr>
        <w:pStyle w:val="aff9"/>
        <w:numPr>
          <w:ilvl w:val="0"/>
          <w:numId w:val="5"/>
        </w:numPr>
        <w:spacing w:line="360" w:lineRule="auto"/>
        <w:ind w:left="640" w:firstLineChars="0" w:hanging="220"/>
        <w:rPr>
          <w:rFonts w:ascii="宋体" w:hAnsi="宋体" w:hint="eastAsia"/>
        </w:rPr>
      </w:pPr>
      <w:r>
        <w:rPr>
          <w:rFonts w:ascii="宋体" w:hAnsi="宋体" w:hint="eastAsia"/>
          <w:szCs w:val="21"/>
        </w:rPr>
        <w:t>参与竞价的</w:t>
      </w:r>
      <w:r>
        <w:rPr>
          <w:rFonts w:ascii="宋体" w:hAnsi="宋体" w:hint="eastAsia"/>
          <w:szCs w:val="21"/>
          <w:lang w:val="zh-CN"/>
        </w:rPr>
        <w:t>供应商需对用户需求书的所有条款进行整体响应，用户需求书条款若有一条负偏离或不响应，</w:t>
      </w:r>
      <w:r>
        <w:rPr>
          <w:rFonts w:ascii="宋体" w:hAnsi="宋体" w:hint="eastAsia"/>
          <w:bCs/>
          <w:szCs w:val="21"/>
        </w:rPr>
        <w:t>不推荐为成交候选人</w:t>
      </w:r>
      <w:r>
        <w:rPr>
          <w:rFonts w:ascii="宋体" w:hAnsi="宋体" w:hint="eastAsia"/>
          <w:szCs w:val="21"/>
          <w:lang w:val="zh-CN"/>
        </w:rPr>
        <w:t>。</w:t>
      </w:r>
    </w:p>
    <w:p w14:paraId="3DE1C33B" w14:textId="77777777" w:rsidR="003249C7" w:rsidRDefault="00000000">
      <w:pPr>
        <w:pStyle w:val="aff9"/>
        <w:numPr>
          <w:ilvl w:val="0"/>
          <w:numId w:val="5"/>
        </w:numPr>
        <w:spacing w:line="360" w:lineRule="auto"/>
        <w:ind w:firstLineChars="0"/>
        <w:rPr>
          <w:rFonts w:ascii="宋体" w:hAnsi="宋体" w:hint="eastAsia"/>
        </w:rPr>
      </w:pPr>
      <w:r>
        <w:rPr>
          <w:rFonts w:ascii="宋体" w:hAnsi="宋体" w:hint="eastAsia"/>
          <w:szCs w:val="21"/>
        </w:rPr>
        <w:t>若成交供应商自身原因无法完成本项目，则采购人有权利保留追究责任。</w:t>
      </w:r>
    </w:p>
    <w:p w14:paraId="190B728C" w14:textId="77777777" w:rsidR="003249C7" w:rsidRDefault="00000000">
      <w:pPr>
        <w:pStyle w:val="aff9"/>
        <w:numPr>
          <w:ilvl w:val="0"/>
          <w:numId w:val="5"/>
        </w:numPr>
        <w:spacing w:line="360" w:lineRule="auto"/>
        <w:ind w:left="640" w:firstLineChars="0" w:hanging="220"/>
        <w:rPr>
          <w:rFonts w:ascii="宋体" w:hAnsi="宋体" w:hint="eastAsia"/>
        </w:rPr>
      </w:pPr>
      <w:r>
        <w:rPr>
          <w:rFonts w:ascii="宋体" w:hAnsi="宋体" w:hint="eastAsia"/>
        </w:rPr>
        <w:t>成交供应商因自身原因被取消成交资格，采购人可重新启动采购或按竞价公告规定顺延推选符合要求的供应商作为成交人。</w:t>
      </w:r>
    </w:p>
    <w:p w14:paraId="67361C9B" w14:textId="77777777" w:rsidR="003249C7" w:rsidRDefault="00000000">
      <w:pPr>
        <w:pStyle w:val="aff9"/>
        <w:numPr>
          <w:ilvl w:val="0"/>
          <w:numId w:val="5"/>
        </w:numPr>
        <w:spacing w:line="360" w:lineRule="auto"/>
        <w:ind w:left="640" w:firstLineChars="0" w:hanging="220"/>
        <w:rPr>
          <w:rFonts w:ascii="宋体" w:hAnsi="宋体" w:hint="eastAsia"/>
        </w:rPr>
      </w:pPr>
      <w:r>
        <w:rPr>
          <w:rFonts w:ascii="宋体" w:hAnsi="宋体" w:hint="eastAsia"/>
        </w:rPr>
        <w:t>若本项目竞价采购失败，采购人将重新采购，届时采购人有权根据项目具体情况，决定重新采购项目的采购方式。</w:t>
      </w:r>
    </w:p>
    <w:p w14:paraId="21F4458B" w14:textId="77777777" w:rsidR="003249C7" w:rsidRDefault="00000000">
      <w:pPr>
        <w:pStyle w:val="aff9"/>
        <w:numPr>
          <w:ilvl w:val="0"/>
          <w:numId w:val="5"/>
        </w:numPr>
        <w:spacing w:line="360" w:lineRule="auto"/>
        <w:ind w:left="640" w:firstLineChars="0" w:hanging="220"/>
        <w:rPr>
          <w:rFonts w:ascii="宋体" w:hAnsi="宋体" w:hint="eastAsia"/>
        </w:rPr>
      </w:pPr>
      <w:r>
        <w:rPr>
          <w:rFonts w:ascii="宋体" w:hAnsi="宋体" w:hint="eastAsia"/>
        </w:rPr>
        <w:t>成交供应商若无正当理由恶意放弃成交资格，采购人有权将拒绝其参加本项目重新组织的竞价采购活动。</w:t>
      </w:r>
    </w:p>
    <w:p w14:paraId="331CBA2B" w14:textId="77777777" w:rsidR="003249C7" w:rsidRDefault="00000000">
      <w:pPr>
        <w:pStyle w:val="aff9"/>
        <w:numPr>
          <w:ilvl w:val="0"/>
          <w:numId w:val="5"/>
        </w:numPr>
        <w:spacing w:line="360" w:lineRule="auto"/>
        <w:ind w:left="640" w:firstLineChars="0" w:hanging="220"/>
        <w:rPr>
          <w:rFonts w:ascii="宋体" w:hAnsi="宋体" w:hint="eastAsia"/>
          <w:szCs w:val="21"/>
        </w:rPr>
      </w:pPr>
      <w:r>
        <w:rPr>
          <w:rFonts w:ascii="宋体" w:hAnsi="宋体" w:hint="eastAsia"/>
          <w:szCs w:val="21"/>
        </w:rPr>
        <w:t>如采购人在审核或复核参与竞价的供应商所提交的竞价资料时，供应商须无条件配合；期间若发现存在弄虚作假或相关的失信记录或违反国家法律法规等相关的不良情形，采购人可取消其成交资格并保留追究责任的权力。</w:t>
      </w:r>
    </w:p>
    <w:p w14:paraId="701EC0D6" w14:textId="77777777" w:rsidR="003249C7" w:rsidRDefault="00000000">
      <w:pPr>
        <w:pStyle w:val="aff9"/>
        <w:numPr>
          <w:ilvl w:val="0"/>
          <w:numId w:val="5"/>
        </w:numPr>
        <w:spacing w:line="360" w:lineRule="auto"/>
        <w:ind w:left="640" w:firstLineChars="0" w:hanging="220"/>
        <w:rPr>
          <w:rFonts w:ascii="宋体" w:hAnsi="宋体" w:hint="eastAsia"/>
        </w:rPr>
      </w:pPr>
      <w:r>
        <w:rPr>
          <w:rFonts w:ascii="宋体" w:hAnsi="宋体" w:cs="宋体" w:hint="eastAsia"/>
          <w:szCs w:val="21"/>
        </w:rPr>
        <w:t>参与竞价的</w:t>
      </w:r>
      <w:r>
        <w:rPr>
          <w:rFonts w:ascii="宋体" w:hAnsi="宋体" w:cs="宋体" w:hint="eastAsia"/>
          <w:szCs w:val="21"/>
          <w:lang w:eastAsia="zh-TW"/>
        </w:rPr>
        <w:t>供应商向</w:t>
      </w:r>
      <w:r>
        <w:rPr>
          <w:rFonts w:ascii="宋体" w:hAnsi="宋体" w:cs="宋体" w:hint="eastAsia"/>
          <w:szCs w:val="21"/>
        </w:rPr>
        <w:t>采购人</w:t>
      </w:r>
      <w:r>
        <w:rPr>
          <w:rFonts w:ascii="宋体" w:hAnsi="宋体" w:cs="宋体" w:hint="eastAsia"/>
          <w:szCs w:val="21"/>
          <w:lang w:eastAsia="zh-TW"/>
        </w:rPr>
        <w:t>咨询的有关项目事项，一切以</w:t>
      </w:r>
      <w:r>
        <w:rPr>
          <w:rFonts w:ascii="宋体" w:hAnsi="宋体" w:cs="宋体" w:hint="eastAsia"/>
          <w:szCs w:val="21"/>
        </w:rPr>
        <w:t>竞价文件</w:t>
      </w:r>
      <w:r>
        <w:rPr>
          <w:rFonts w:ascii="宋体" w:hAnsi="宋体" w:cs="宋体" w:hint="eastAsia"/>
          <w:szCs w:val="21"/>
          <w:lang w:eastAsia="zh-TW"/>
        </w:rPr>
        <w:t>规定</w:t>
      </w:r>
      <w:r>
        <w:rPr>
          <w:rFonts w:ascii="宋体" w:hAnsi="宋体" w:cs="宋体" w:hint="eastAsia"/>
          <w:szCs w:val="21"/>
        </w:rPr>
        <w:t>和竞价公告规定以及</w:t>
      </w:r>
      <w:r>
        <w:rPr>
          <w:rFonts w:ascii="宋体" w:hAnsi="宋体" w:cs="宋体" w:hint="eastAsia"/>
          <w:szCs w:val="21"/>
          <w:lang w:eastAsia="zh-TW"/>
        </w:rPr>
        <w:t>本</w:t>
      </w:r>
      <w:r>
        <w:rPr>
          <w:rFonts w:ascii="宋体" w:hAnsi="宋体" w:cs="宋体" w:hint="eastAsia"/>
          <w:szCs w:val="21"/>
        </w:rPr>
        <w:t>单位的</w:t>
      </w:r>
      <w:r>
        <w:rPr>
          <w:rFonts w:ascii="宋体" w:hAnsi="宋体" w:cs="宋体" w:hint="eastAsia"/>
          <w:szCs w:val="21"/>
          <w:lang w:eastAsia="zh-TW"/>
        </w:rPr>
        <w:t>书面答复为准，其他一切形式均为个人意见，不代表本</w:t>
      </w:r>
      <w:r>
        <w:rPr>
          <w:rFonts w:ascii="宋体" w:hAnsi="宋体" w:cs="宋体" w:hint="eastAsia"/>
          <w:szCs w:val="21"/>
        </w:rPr>
        <w:t>单位</w:t>
      </w:r>
      <w:r>
        <w:rPr>
          <w:rFonts w:ascii="宋体" w:hAnsi="宋体" w:cs="宋体" w:hint="eastAsia"/>
          <w:szCs w:val="21"/>
          <w:lang w:eastAsia="zh-TW"/>
        </w:rPr>
        <w:t>的意见</w:t>
      </w:r>
      <w:r>
        <w:rPr>
          <w:rFonts w:ascii="宋体" w:hAnsi="宋体" w:cs="宋体" w:hint="eastAsia"/>
          <w:szCs w:val="21"/>
        </w:rPr>
        <w:t>；</w:t>
      </w:r>
    </w:p>
    <w:p w14:paraId="66D8BAF1" w14:textId="77777777" w:rsidR="003249C7" w:rsidRDefault="00000000">
      <w:pPr>
        <w:pStyle w:val="aff9"/>
        <w:numPr>
          <w:ilvl w:val="0"/>
          <w:numId w:val="5"/>
        </w:numPr>
        <w:spacing w:line="360" w:lineRule="auto"/>
        <w:ind w:left="640" w:firstLineChars="0" w:hanging="220"/>
        <w:rPr>
          <w:rFonts w:ascii="宋体" w:hAnsi="宋体" w:hint="eastAsia"/>
        </w:rPr>
      </w:pPr>
      <w:r>
        <w:rPr>
          <w:rFonts w:ascii="宋体" w:hAnsi="宋体" w:hint="eastAsia"/>
          <w:szCs w:val="21"/>
        </w:rPr>
        <w:t>参与竞价的供应商应认真阅读</w:t>
      </w:r>
      <w:r>
        <w:rPr>
          <w:rFonts w:ascii="宋体" w:hAnsi="宋体" w:cs="宋体" w:hint="eastAsia"/>
          <w:szCs w:val="21"/>
          <w:lang w:eastAsia="zh-TW"/>
        </w:rPr>
        <w:t>、并充分理解</w:t>
      </w:r>
      <w:r>
        <w:rPr>
          <w:rFonts w:ascii="宋体" w:hAnsi="宋体" w:cs="宋体" w:hint="eastAsia"/>
          <w:szCs w:val="21"/>
        </w:rPr>
        <w:t>竞价</w:t>
      </w:r>
      <w:r>
        <w:rPr>
          <w:rFonts w:ascii="宋体" w:hAnsi="宋体" w:cs="宋体" w:hint="eastAsia"/>
          <w:szCs w:val="21"/>
          <w:lang w:eastAsia="zh-TW"/>
        </w:rPr>
        <w:t>文件的全部内容（包括所有的补充、修改内容重要事项、格式、条款</w:t>
      </w:r>
      <w:r>
        <w:rPr>
          <w:rFonts w:ascii="宋体" w:hAnsi="宋体" w:cs="宋体" w:hint="eastAsia"/>
          <w:szCs w:val="21"/>
        </w:rPr>
        <w:t>、服务要求</w:t>
      </w:r>
      <w:r>
        <w:rPr>
          <w:rFonts w:ascii="宋体" w:hAnsi="宋体" w:cs="宋体" w:hint="eastAsia"/>
          <w:szCs w:val="21"/>
          <w:lang w:eastAsia="zh-TW"/>
        </w:rPr>
        <w:t>和技术规范、参数及要求等）。</w:t>
      </w:r>
      <w:r>
        <w:rPr>
          <w:rFonts w:ascii="宋体" w:hAnsi="宋体" w:cs="宋体" w:hint="eastAsia"/>
          <w:szCs w:val="21"/>
        </w:rPr>
        <w:t>供应商</w:t>
      </w:r>
      <w:r>
        <w:rPr>
          <w:rFonts w:ascii="宋体" w:hAnsi="宋体" w:cs="宋体" w:hint="eastAsia"/>
          <w:szCs w:val="21"/>
          <w:lang w:eastAsia="zh-TW"/>
        </w:rPr>
        <w:t>没有按照</w:t>
      </w:r>
      <w:r>
        <w:rPr>
          <w:rFonts w:ascii="宋体" w:hAnsi="宋体" w:cs="宋体" w:hint="eastAsia"/>
          <w:szCs w:val="21"/>
        </w:rPr>
        <w:t>竞价</w:t>
      </w:r>
      <w:r>
        <w:rPr>
          <w:rFonts w:ascii="宋体" w:hAnsi="宋体" w:cs="宋体" w:hint="eastAsia"/>
          <w:szCs w:val="21"/>
          <w:lang w:eastAsia="zh-TW"/>
        </w:rPr>
        <w:t>文件要求提交全部资料，或者</w:t>
      </w:r>
      <w:r>
        <w:rPr>
          <w:rFonts w:ascii="宋体" w:hAnsi="宋体" w:cs="宋体" w:hint="eastAsia"/>
          <w:szCs w:val="21"/>
        </w:rPr>
        <w:t>参与竞价所上传的</w:t>
      </w:r>
      <w:r>
        <w:rPr>
          <w:rFonts w:ascii="宋体" w:hAnsi="宋体" w:cs="宋体" w:hint="eastAsia"/>
          <w:szCs w:val="21"/>
          <w:lang w:eastAsia="zh-TW"/>
        </w:rPr>
        <w:t>文件没有对</w:t>
      </w:r>
      <w:r>
        <w:rPr>
          <w:rFonts w:ascii="宋体" w:hAnsi="宋体" w:cs="宋体" w:hint="eastAsia"/>
          <w:szCs w:val="21"/>
        </w:rPr>
        <w:t>竞价</w:t>
      </w:r>
      <w:r>
        <w:rPr>
          <w:rFonts w:ascii="宋体" w:hAnsi="宋体" w:cs="宋体" w:hint="eastAsia"/>
          <w:szCs w:val="21"/>
          <w:lang w:eastAsia="zh-TW"/>
        </w:rPr>
        <w:t>文件在各方面都作出实质性响应是</w:t>
      </w:r>
      <w:r>
        <w:rPr>
          <w:rFonts w:ascii="宋体" w:hAnsi="宋体" w:cs="宋体" w:hint="eastAsia"/>
          <w:szCs w:val="21"/>
        </w:rPr>
        <w:t>供应商</w:t>
      </w:r>
      <w:r>
        <w:rPr>
          <w:rFonts w:ascii="宋体" w:hAnsi="宋体" w:cs="宋体" w:hint="eastAsia"/>
          <w:szCs w:val="21"/>
          <w:lang w:eastAsia="zh-TW"/>
        </w:rPr>
        <w:t>的风险，有可能导致其</w:t>
      </w:r>
      <w:r>
        <w:rPr>
          <w:rFonts w:ascii="宋体" w:hAnsi="宋体" w:cs="宋体" w:hint="eastAsia"/>
          <w:szCs w:val="21"/>
        </w:rPr>
        <w:t>竞价</w:t>
      </w:r>
      <w:r>
        <w:rPr>
          <w:rFonts w:ascii="宋体" w:hAnsi="宋体" w:cs="宋体" w:hint="eastAsia"/>
          <w:szCs w:val="21"/>
          <w:lang w:eastAsia="zh-TW"/>
        </w:rPr>
        <w:t>被拒绝，</w:t>
      </w:r>
      <w:r>
        <w:rPr>
          <w:rFonts w:ascii="宋体" w:hAnsi="宋体" w:hint="eastAsia"/>
          <w:szCs w:val="21"/>
        </w:rPr>
        <w:t>或被认定为无效竞价</w:t>
      </w:r>
      <w:r w:rsidR="00EA2EA7">
        <w:rPr>
          <w:rFonts w:ascii="宋体" w:hAnsi="宋体" w:hint="eastAsia"/>
          <w:szCs w:val="21"/>
        </w:rPr>
        <w:t>。</w:t>
      </w:r>
    </w:p>
    <w:p w14:paraId="23888A4A" w14:textId="77777777" w:rsidR="003249C7" w:rsidRDefault="00000000">
      <w:pPr>
        <w:pStyle w:val="aff9"/>
        <w:numPr>
          <w:ilvl w:val="0"/>
          <w:numId w:val="5"/>
        </w:numPr>
        <w:spacing w:line="360" w:lineRule="auto"/>
        <w:ind w:left="640" w:firstLineChars="0" w:hanging="220"/>
        <w:rPr>
          <w:rFonts w:ascii="宋体" w:hAnsi="宋体" w:hint="eastAsia"/>
        </w:rPr>
      </w:pPr>
      <w:r>
        <w:rPr>
          <w:rFonts w:ascii="宋体" w:hAnsi="宋体" w:hint="eastAsia"/>
          <w:kern w:val="0"/>
          <w:szCs w:val="21"/>
        </w:rPr>
        <w:lastRenderedPageBreak/>
        <w:t>采购人有权拒绝接受任何不合格的货物或服务，由此产生的费用及相关后果均由成交供应商自行承担</w:t>
      </w:r>
      <w:r w:rsidR="00EA2EA7">
        <w:rPr>
          <w:rFonts w:ascii="宋体" w:hAnsi="宋体" w:hint="eastAsia"/>
          <w:kern w:val="0"/>
          <w:szCs w:val="21"/>
        </w:rPr>
        <w:t>。</w:t>
      </w:r>
    </w:p>
    <w:p w14:paraId="482E1173" w14:textId="77777777" w:rsidR="003249C7" w:rsidRDefault="00000000">
      <w:pPr>
        <w:pStyle w:val="aff9"/>
        <w:numPr>
          <w:ilvl w:val="0"/>
          <w:numId w:val="5"/>
        </w:numPr>
        <w:tabs>
          <w:tab w:val="left" w:pos="840"/>
        </w:tabs>
        <w:spacing w:line="360" w:lineRule="auto"/>
        <w:ind w:left="640" w:firstLineChars="0" w:hanging="220"/>
        <w:rPr>
          <w:rFonts w:ascii="宋体" w:hAnsi="宋体" w:hint="eastAsia"/>
        </w:rPr>
      </w:pPr>
      <w:r>
        <w:rPr>
          <w:rFonts w:ascii="宋体" w:hAnsi="宋体" w:hint="eastAsia"/>
        </w:rPr>
        <w:t>供应商认为竞价结果损害其权益的，应按照大学城图书馆网上竞价系统相关指引在规定的时间内向采购人提交书面质疑，不提交的视为无异议，</w:t>
      </w:r>
      <w:r>
        <w:t>逾期提交将不予受理</w:t>
      </w:r>
      <w:r>
        <w:rPr>
          <w:rFonts w:ascii="宋体" w:hAnsi="宋体" w:hint="eastAsia"/>
        </w:rPr>
        <w:t>。</w:t>
      </w:r>
    </w:p>
    <w:p w14:paraId="2A603714" w14:textId="77777777" w:rsidR="003249C7" w:rsidRDefault="00000000">
      <w:pPr>
        <w:pStyle w:val="aff9"/>
        <w:numPr>
          <w:ilvl w:val="0"/>
          <w:numId w:val="5"/>
        </w:numPr>
        <w:spacing w:line="360" w:lineRule="auto"/>
        <w:ind w:firstLineChars="0"/>
        <w:rPr>
          <w:rFonts w:ascii="宋体" w:hAnsi="宋体" w:hint="eastAsia"/>
        </w:rPr>
      </w:pPr>
      <w:r>
        <w:rPr>
          <w:rFonts w:ascii="宋体" w:hAnsi="宋体" w:hint="eastAsia"/>
          <w:szCs w:val="21"/>
        </w:rPr>
        <w:t>本竞价公告和竞价文件的解释权归</w:t>
      </w:r>
      <w:r>
        <w:rPr>
          <w:rFonts w:ascii="宋体" w:hAnsi="宋体" w:cs="宋体" w:hint="eastAsia"/>
          <w:szCs w:val="21"/>
          <w:lang w:eastAsia="zh-TW"/>
        </w:rPr>
        <w:t>“深圳大学城</w:t>
      </w:r>
      <w:r>
        <w:rPr>
          <w:rFonts w:ascii="宋体" w:hAnsi="宋体" w:cs="宋体" w:hint="eastAsia"/>
          <w:szCs w:val="21"/>
        </w:rPr>
        <w:t>图书馆</w:t>
      </w:r>
      <w:r>
        <w:rPr>
          <w:rFonts w:ascii="宋体" w:hAnsi="宋体" w:cs="宋体" w:hint="eastAsia"/>
          <w:szCs w:val="21"/>
          <w:lang w:eastAsia="zh-TW"/>
        </w:rPr>
        <w:t>”所有。</w:t>
      </w:r>
    </w:p>
    <w:p w14:paraId="482DCCFC" w14:textId="77777777" w:rsidR="003249C7" w:rsidRDefault="00000000">
      <w:pPr>
        <w:pStyle w:val="aff9"/>
        <w:numPr>
          <w:ilvl w:val="0"/>
          <w:numId w:val="4"/>
        </w:numPr>
        <w:spacing w:line="360" w:lineRule="auto"/>
        <w:ind w:firstLineChars="0"/>
        <w:rPr>
          <w:rFonts w:ascii="宋体" w:hAnsi="宋体" w:hint="eastAsia"/>
        </w:rPr>
      </w:pPr>
      <w:r>
        <w:rPr>
          <w:rFonts w:ascii="宋体" w:hAnsi="宋体" w:hint="eastAsia"/>
          <w:b/>
        </w:rPr>
        <w:t>竞价文件的澄清或修改</w:t>
      </w:r>
    </w:p>
    <w:p w14:paraId="201DCDC5" w14:textId="77777777" w:rsidR="003249C7" w:rsidRDefault="00000000">
      <w:pPr>
        <w:pStyle w:val="aff9"/>
        <w:numPr>
          <w:ilvl w:val="1"/>
          <w:numId w:val="6"/>
        </w:numPr>
        <w:spacing w:line="360" w:lineRule="auto"/>
        <w:ind w:left="640" w:firstLineChars="0" w:hanging="220"/>
        <w:rPr>
          <w:rFonts w:ascii="宋体" w:hAnsi="宋体" w:hint="eastAsia"/>
        </w:rPr>
      </w:pPr>
      <w:r>
        <w:rPr>
          <w:rFonts w:ascii="宋体" w:hAnsi="宋体" w:hint="eastAsia"/>
        </w:rPr>
        <w:t>采购人可以对已发出的竞价文件进行必要的澄清或者修改。澄清或者修改的内容将在大学城图书馆网上竞价系统上发布澄清（更正/变更）公告</w:t>
      </w:r>
      <w:r w:rsidR="00EA2EA7">
        <w:rPr>
          <w:rFonts w:ascii="宋体" w:hAnsi="宋体" w:hint="eastAsia"/>
        </w:rPr>
        <w:t>。</w:t>
      </w:r>
    </w:p>
    <w:p w14:paraId="326BB976" w14:textId="77777777" w:rsidR="003249C7" w:rsidRDefault="00000000">
      <w:pPr>
        <w:pStyle w:val="aff9"/>
        <w:numPr>
          <w:ilvl w:val="1"/>
          <w:numId w:val="6"/>
        </w:numPr>
        <w:spacing w:line="360" w:lineRule="auto"/>
        <w:ind w:left="640" w:firstLineChars="0" w:hanging="220"/>
        <w:rPr>
          <w:rFonts w:ascii="宋体" w:hAnsi="宋体" w:hint="eastAsia"/>
        </w:rPr>
      </w:pPr>
      <w:r>
        <w:rPr>
          <w:rFonts w:ascii="宋体" w:hAnsi="宋体" w:hint="eastAsia"/>
        </w:rPr>
        <w:t>无论澄清或者修改的内容是否影响竞价，平台将通知所有的报名供应商；报名供应商应按要求履行相应的义务；</w:t>
      </w:r>
      <w:r>
        <w:rPr>
          <w:rFonts w:ascii="宋体" w:hAnsi="宋体" w:cs="宋体" w:hint="eastAsia"/>
          <w:szCs w:val="21"/>
        </w:rPr>
        <w:t>如报名</w:t>
      </w:r>
      <w:r>
        <w:rPr>
          <w:rFonts w:ascii="宋体" w:hAnsi="宋体" w:cs="宋体" w:hint="eastAsia"/>
          <w:szCs w:val="21"/>
          <w:lang w:eastAsia="zh-TW"/>
        </w:rPr>
        <w:t>截止时间</w:t>
      </w:r>
      <w:r>
        <w:rPr>
          <w:rFonts w:ascii="宋体" w:hAnsi="宋体" w:cs="宋体" w:hint="eastAsia"/>
          <w:szCs w:val="21"/>
        </w:rPr>
        <w:t>少于一个工作日的，</w:t>
      </w:r>
      <w:r>
        <w:rPr>
          <w:rFonts w:ascii="宋体" w:hAnsi="宋体" w:hint="eastAsia"/>
        </w:rPr>
        <w:t>采购人应当相应顺延报名的截止时间</w:t>
      </w:r>
      <w:r w:rsidR="00EA2EA7">
        <w:rPr>
          <w:rFonts w:ascii="宋体" w:hAnsi="宋体" w:hint="eastAsia"/>
        </w:rPr>
        <w:t>。</w:t>
      </w:r>
    </w:p>
    <w:p w14:paraId="69B6B4DD" w14:textId="77777777" w:rsidR="003249C7" w:rsidRDefault="00000000">
      <w:pPr>
        <w:pStyle w:val="aff9"/>
        <w:numPr>
          <w:ilvl w:val="1"/>
          <w:numId w:val="6"/>
        </w:numPr>
        <w:spacing w:line="360" w:lineRule="auto"/>
        <w:ind w:left="640" w:firstLineChars="0" w:hanging="220"/>
        <w:rPr>
          <w:rFonts w:ascii="宋体" w:hAnsi="宋体" w:hint="eastAsia"/>
        </w:rPr>
      </w:pPr>
      <w:r>
        <w:rPr>
          <w:rFonts w:ascii="宋体" w:hAnsi="宋体" w:hint="eastAsia"/>
        </w:rPr>
        <w:t>采购人发出的澄清或修改（更正/变更）的内容为竞价文件的组成部分，并对供应商具有约束力。</w:t>
      </w:r>
    </w:p>
    <w:p w14:paraId="214569B0" w14:textId="77777777" w:rsidR="003249C7" w:rsidRDefault="00000000">
      <w:pPr>
        <w:pStyle w:val="aff9"/>
        <w:numPr>
          <w:ilvl w:val="0"/>
          <w:numId w:val="4"/>
        </w:numPr>
        <w:spacing w:line="360" w:lineRule="auto"/>
        <w:ind w:firstLineChars="0"/>
        <w:rPr>
          <w:rFonts w:ascii="宋体" w:hAnsi="宋体" w:hint="eastAsia"/>
          <w:b/>
          <w:bCs/>
        </w:rPr>
      </w:pPr>
      <w:r>
        <w:rPr>
          <w:rFonts w:ascii="宋体" w:hAnsi="宋体" w:cs="宋体" w:hint="eastAsia"/>
          <w:b/>
          <w:bCs/>
          <w:szCs w:val="21"/>
        </w:rPr>
        <w:t>如有要求缴纳投标保证金的项目有</w:t>
      </w:r>
      <w:r>
        <w:rPr>
          <w:rFonts w:ascii="宋体" w:hAnsi="宋体" w:cs="宋体" w:hint="eastAsia"/>
          <w:b/>
          <w:bCs/>
          <w:szCs w:val="21"/>
          <w:lang w:eastAsia="zh-TW"/>
        </w:rPr>
        <w:t>下列任一情</w:t>
      </w:r>
      <w:r>
        <w:rPr>
          <w:rFonts w:ascii="宋体" w:hAnsi="宋体" w:cs="宋体" w:hint="eastAsia"/>
          <w:b/>
          <w:bCs/>
          <w:szCs w:val="21"/>
        </w:rPr>
        <w:t>形</w:t>
      </w:r>
      <w:r>
        <w:rPr>
          <w:rFonts w:ascii="宋体" w:hAnsi="宋体" w:cs="宋体" w:hint="eastAsia"/>
          <w:b/>
          <w:bCs/>
          <w:szCs w:val="21"/>
          <w:lang w:eastAsia="zh-TW"/>
        </w:rPr>
        <w:t>发生时</w:t>
      </w:r>
      <w:r>
        <w:rPr>
          <w:rFonts w:ascii="宋体" w:hAnsi="宋体" w:cs="宋体" w:hint="eastAsia"/>
          <w:b/>
          <w:bCs/>
          <w:szCs w:val="21"/>
        </w:rPr>
        <w:t>，</w:t>
      </w:r>
      <w:r>
        <w:rPr>
          <w:rFonts w:ascii="宋体" w:hAnsi="宋体" w:cs="宋体" w:hint="eastAsia"/>
          <w:b/>
          <w:bCs/>
          <w:szCs w:val="21"/>
          <w:lang w:eastAsia="zh-TW"/>
        </w:rPr>
        <w:t>投标保证金将不予退还</w:t>
      </w:r>
      <w:r>
        <w:rPr>
          <w:rFonts w:ascii="宋体" w:hAnsi="宋体" w:cs="宋体" w:hint="eastAsia"/>
          <w:b/>
          <w:bCs/>
          <w:szCs w:val="21"/>
        </w:rPr>
        <w:t>：</w:t>
      </w:r>
    </w:p>
    <w:p w14:paraId="7EF451E3" w14:textId="5FFD555F" w:rsidR="003249C7" w:rsidRDefault="00000000">
      <w:pPr>
        <w:pStyle w:val="aff9"/>
        <w:numPr>
          <w:ilvl w:val="1"/>
          <w:numId w:val="7"/>
        </w:numPr>
        <w:spacing w:line="360" w:lineRule="auto"/>
        <w:ind w:firstLineChars="0"/>
        <w:rPr>
          <w:rFonts w:ascii="宋体" w:hAnsi="宋体" w:hint="eastAsia"/>
        </w:rPr>
      </w:pPr>
      <w:r>
        <w:rPr>
          <w:rFonts w:ascii="宋体" w:hAnsi="宋体" w:hint="eastAsia"/>
        </w:rPr>
        <w:t>供应商在项目相关公告以及竞价文件等相关规定的报名报价有效期内撤销其报价的</w:t>
      </w:r>
      <w:r w:rsidR="00F34920">
        <w:rPr>
          <w:rFonts w:ascii="宋体" w:hAnsi="宋体" w:hint="eastAsia"/>
        </w:rPr>
        <w:t>。</w:t>
      </w:r>
    </w:p>
    <w:p w14:paraId="7DF66035" w14:textId="4BD232DD" w:rsidR="003249C7" w:rsidRDefault="00000000">
      <w:pPr>
        <w:pStyle w:val="aff9"/>
        <w:numPr>
          <w:ilvl w:val="1"/>
          <w:numId w:val="7"/>
        </w:numPr>
        <w:spacing w:line="360" w:lineRule="auto"/>
        <w:ind w:left="640" w:firstLineChars="0" w:hanging="220"/>
        <w:rPr>
          <w:rFonts w:ascii="宋体" w:hAnsi="宋体" w:hint="eastAsia"/>
        </w:rPr>
      </w:pPr>
      <w:r>
        <w:rPr>
          <w:rFonts w:ascii="宋体" w:hAnsi="宋体" w:hint="eastAsia"/>
        </w:rPr>
        <w:t>获取成交资格后无正当理由放弃成交资格或成交人拒绝与采购人签订合同的</w:t>
      </w:r>
      <w:r w:rsidR="00F34920">
        <w:rPr>
          <w:rFonts w:ascii="宋体" w:hAnsi="宋体" w:hint="eastAsia"/>
        </w:rPr>
        <w:t>。</w:t>
      </w:r>
    </w:p>
    <w:p w14:paraId="6FD5BD13" w14:textId="77777777" w:rsidR="003249C7" w:rsidRDefault="00000000">
      <w:pPr>
        <w:pStyle w:val="aff9"/>
        <w:numPr>
          <w:ilvl w:val="1"/>
          <w:numId w:val="7"/>
        </w:numPr>
        <w:spacing w:line="360" w:lineRule="auto"/>
        <w:ind w:left="640" w:firstLineChars="0" w:hanging="220"/>
      </w:pPr>
      <w:r>
        <w:rPr>
          <w:rFonts w:ascii="宋体" w:hAnsi="宋体" w:hint="eastAsia"/>
        </w:rPr>
        <w:t>其他因成交人的原因被认定取消成交资格的。</w:t>
      </w:r>
    </w:p>
    <w:p w14:paraId="75C36A6D" w14:textId="77777777" w:rsidR="003249C7" w:rsidRDefault="00000000">
      <w:pPr>
        <w:pStyle w:val="aff9"/>
        <w:numPr>
          <w:ilvl w:val="0"/>
          <w:numId w:val="4"/>
        </w:numPr>
        <w:spacing w:line="360" w:lineRule="auto"/>
        <w:ind w:firstLineChars="0"/>
        <w:rPr>
          <w:rStyle w:val="aff1"/>
          <w:rFonts w:ascii="宋体" w:hAnsi="宋体" w:hint="eastAsia"/>
          <w:bCs w:val="0"/>
        </w:rPr>
      </w:pPr>
      <w:r>
        <w:rPr>
          <w:rStyle w:val="aff1"/>
          <w:rFonts w:ascii="宋体" w:hAnsi="宋体" w:hint="eastAsia"/>
          <w:bCs w:val="0"/>
        </w:rPr>
        <w:t>报名要求（</w:t>
      </w:r>
      <w:r>
        <w:rPr>
          <w:rFonts w:ascii="宋体" w:hAnsi="宋体" w:hint="eastAsia"/>
          <w:szCs w:val="21"/>
        </w:rPr>
        <w:t>参与竞价的</w:t>
      </w:r>
      <w:r>
        <w:rPr>
          <w:rStyle w:val="aff1"/>
          <w:rFonts w:ascii="宋体" w:hAnsi="宋体" w:hint="eastAsia"/>
          <w:bCs w:val="0"/>
        </w:rPr>
        <w:t>供应商资质要求:</w:t>
      </w:r>
      <w:r>
        <w:rPr>
          <w:rStyle w:val="aff1"/>
          <w:rFonts w:ascii="宋体" w:hAnsi="宋体" w:hint="eastAsia"/>
          <w:b w:val="0"/>
          <w:szCs w:val="21"/>
        </w:rPr>
        <w:t xml:space="preserve"> </w:t>
      </w:r>
      <w:r>
        <w:rPr>
          <w:rStyle w:val="aff1"/>
          <w:rFonts w:ascii="宋体" w:hAnsi="宋体" w:hint="eastAsia"/>
          <w:b w:val="0"/>
          <w:szCs w:val="21"/>
          <w:highlight w:val="red"/>
        </w:rPr>
        <w:t>报名时需要提供以下</w:t>
      </w:r>
      <w:r>
        <w:rPr>
          <w:rStyle w:val="aff1"/>
          <w:rFonts w:ascii="宋体" w:hAnsi="宋体" w:hint="eastAsia"/>
          <w:szCs w:val="21"/>
          <w:highlight w:val="red"/>
          <w:u w:val="double"/>
        </w:rPr>
        <w:t>盖章</w:t>
      </w:r>
      <w:r>
        <w:rPr>
          <w:rStyle w:val="aff1"/>
          <w:rFonts w:ascii="宋体" w:hAnsi="宋体" w:hint="eastAsia"/>
          <w:b w:val="0"/>
          <w:szCs w:val="21"/>
          <w:highlight w:val="red"/>
        </w:rPr>
        <w:t>资料</w:t>
      </w:r>
      <w:r>
        <w:rPr>
          <w:rStyle w:val="aff1"/>
          <w:rFonts w:ascii="宋体" w:hAnsi="宋体" w:hint="eastAsia"/>
          <w:b w:val="0"/>
          <w:szCs w:val="21"/>
        </w:rPr>
        <w:t>，</w:t>
      </w:r>
      <w:r>
        <w:rPr>
          <w:rFonts w:ascii="宋体" w:hAnsi="宋体" w:hint="eastAsia"/>
          <w:szCs w:val="21"/>
        </w:rPr>
        <w:t>并对上传的报名文件资料承担责任</w:t>
      </w:r>
      <w:r>
        <w:rPr>
          <w:rStyle w:val="aff1"/>
          <w:rFonts w:ascii="宋体" w:hAnsi="宋体" w:hint="eastAsia"/>
          <w:bCs w:val="0"/>
        </w:rPr>
        <w:t>）</w:t>
      </w:r>
    </w:p>
    <w:p w14:paraId="64D6C06C" w14:textId="543CE3A3" w:rsidR="003249C7" w:rsidRPr="00F34920" w:rsidRDefault="00000000" w:rsidP="00977F6B">
      <w:pPr>
        <w:pStyle w:val="aff9"/>
        <w:numPr>
          <w:ilvl w:val="0"/>
          <w:numId w:val="18"/>
        </w:numPr>
        <w:autoSpaceDE w:val="0"/>
        <w:autoSpaceDN w:val="0"/>
        <w:spacing w:line="360" w:lineRule="auto"/>
        <w:ind w:leftChars="200" w:left="567" w:hangingChars="70" w:hanging="147"/>
        <w:rPr>
          <w:rFonts w:ascii="宋体" w:hAnsi="宋体" w:hint="eastAsia"/>
          <w:szCs w:val="21"/>
        </w:rPr>
      </w:pPr>
      <w:r w:rsidRPr="00F34920">
        <w:rPr>
          <w:rFonts w:ascii="宋体" w:hAnsi="宋体" w:hint="eastAsia"/>
          <w:szCs w:val="21"/>
        </w:rPr>
        <w:t>具有独立法人资格或具有独立承担民事责任的能力的其它组织（提供营业执照或事业单位法人证等法人证明扫描件，原件备查）</w:t>
      </w:r>
      <w:r w:rsidR="00F34920">
        <w:rPr>
          <w:rFonts w:ascii="宋体" w:hAnsi="宋体" w:hint="eastAsia"/>
          <w:szCs w:val="21"/>
        </w:rPr>
        <w:t>。</w:t>
      </w:r>
    </w:p>
    <w:p w14:paraId="1DA0CD92" w14:textId="7854850B" w:rsidR="003249C7" w:rsidRPr="00F34920" w:rsidRDefault="00000000" w:rsidP="00977F6B">
      <w:pPr>
        <w:pStyle w:val="aff9"/>
        <w:numPr>
          <w:ilvl w:val="0"/>
          <w:numId w:val="18"/>
        </w:numPr>
        <w:autoSpaceDE w:val="0"/>
        <w:autoSpaceDN w:val="0"/>
        <w:spacing w:line="360" w:lineRule="auto"/>
        <w:ind w:leftChars="200" w:left="567" w:hangingChars="70" w:hanging="147"/>
        <w:rPr>
          <w:rFonts w:ascii="宋体" w:hAnsi="宋体" w:cs="仿宋" w:hint="eastAsia"/>
          <w:szCs w:val="21"/>
        </w:rPr>
      </w:pPr>
      <w:r w:rsidRPr="00F34920">
        <w:rPr>
          <w:rFonts w:ascii="宋体" w:hAnsi="宋体" w:hint="eastAsia"/>
          <w:szCs w:val="21"/>
        </w:rPr>
        <w:t>符合《中华人民共和国政府采购法》第二十二条的规定。</w:t>
      </w:r>
      <w:r w:rsidRPr="00F34920">
        <w:rPr>
          <w:rFonts w:ascii="宋体" w:hAnsi="宋体" w:cs="仿宋" w:hint="eastAsia"/>
          <w:szCs w:val="21"/>
        </w:rPr>
        <w:t>本项目不允许分包，不接受联合报价。</w:t>
      </w:r>
      <w:r w:rsidRPr="00F34920">
        <w:rPr>
          <w:rFonts w:ascii="宋体" w:hAnsi="宋体" w:cs="宋体" w:hint="eastAsia"/>
          <w:kern w:val="0"/>
          <w:szCs w:val="21"/>
        </w:rPr>
        <w:t>供应商须提供供应商资格声明函</w:t>
      </w:r>
      <w:r w:rsidRPr="00F34920">
        <w:rPr>
          <w:rFonts w:ascii="宋体" w:hAnsi="宋体" w:cs="宋体" w:hint="eastAsia"/>
          <w:b/>
          <w:kern w:val="0"/>
          <w:szCs w:val="21"/>
        </w:rPr>
        <w:t>，格式详见附件</w:t>
      </w:r>
      <w:r w:rsidR="00F34920">
        <w:rPr>
          <w:rFonts w:ascii="宋体" w:hAnsi="宋体" w:cs="宋体" w:hint="eastAsia"/>
          <w:b/>
          <w:kern w:val="0"/>
          <w:szCs w:val="21"/>
        </w:rPr>
        <w:t>。</w:t>
      </w:r>
    </w:p>
    <w:p w14:paraId="3CFB27D1" w14:textId="77777777" w:rsidR="003249C7" w:rsidRPr="00F34920" w:rsidRDefault="00000000" w:rsidP="00977F6B">
      <w:pPr>
        <w:pStyle w:val="aff9"/>
        <w:numPr>
          <w:ilvl w:val="0"/>
          <w:numId w:val="18"/>
        </w:numPr>
        <w:autoSpaceDE w:val="0"/>
        <w:autoSpaceDN w:val="0"/>
        <w:spacing w:line="360" w:lineRule="auto"/>
        <w:ind w:leftChars="200" w:left="567" w:hangingChars="70" w:hanging="147"/>
        <w:rPr>
          <w:rFonts w:ascii="宋体" w:hAnsi="宋体" w:cs="宋体" w:hint="eastAsia"/>
          <w:kern w:val="0"/>
          <w:szCs w:val="21"/>
        </w:rPr>
      </w:pPr>
      <w:r w:rsidRPr="00F34920">
        <w:rPr>
          <w:rFonts w:ascii="宋体" w:hAnsi="宋体" w:cs="宋体" w:hint="eastAsia"/>
          <w:kern w:val="0"/>
          <w:szCs w:val="21"/>
        </w:rPr>
        <w:t>供应商完全响应本项目用户需求的条款、内容及要求的，提供用户需求书响应声明函即可</w:t>
      </w:r>
      <w:r w:rsidRPr="00F34920">
        <w:rPr>
          <w:rFonts w:ascii="宋体" w:hAnsi="宋体" w:cs="宋体" w:hint="eastAsia"/>
          <w:b/>
          <w:kern w:val="0"/>
          <w:szCs w:val="21"/>
        </w:rPr>
        <w:t>，格式详见附件</w:t>
      </w:r>
      <w:r w:rsidRPr="00F34920">
        <w:rPr>
          <w:rFonts w:ascii="宋体" w:hAnsi="宋体" w:cs="宋体" w:hint="eastAsia"/>
          <w:kern w:val="0"/>
          <w:szCs w:val="21"/>
        </w:rPr>
        <w:t>。</w:t>
      </w:r>
    </w:p>
    <w:p w14:paraId="1A287B3C" w14:textId="0C7BD17E" w:rsidR="00F34920" w:rsidRPr="00F34920" w:rsidRDefault="00F34920" w:rsidP="00977F6B">
      <w:pPr>
        <w:pStyle w:val="a1"/>
        <w:numPr>
          <w:ilvl w:val="0"/>
          <w:numId w:val="18"/>
        </w:numPr>
        <w:ind w:leftChars="200" w:left="567" w:hangingChars="70" w:hanging="147"/>
        <w:rPr>
          <w:rFonts w:ascii="宋体" w:hAnsi="宋体" w:cs="宋体" w:hint="eastAsia"/>
          <w:kern w:val="0"/>
          <w:szCs w:val="21"/>
        </w:rPr>
      </w:pPr>
      <w:r w:rsidRPr="00F34920">
        <w:rPr>
          <w:rFonts w:ascii="宋体" w:hAnsi="宋体" w:cs="宋体" w:hint="eastAsia"/>
          <w:kern w:val="0"/>
          <w:szCs w:val="21"/>
        </w:rPr>
        <w:t>中华人民共和国出版物进口经营许可证（提供扫描件）。</w:t>
      </w:r>
    </w:p>
    <w:p w14:paraId="0A33453C" w14:textId="05207F68" w:rsidR="003249C7" w:rsidRDefault="00F34920" w:rsidP="00977F6B">
      <w:pPr>
        <w:pStyle w:val="a1"/>
        <w:numPr>
          <w:ilvl w:val="0"/>
          <w:numId w:val="18"/>
        </w:numPr>
        <w:ind w:leftChars="200" w:left="567" w:hangingChars="70" w:hanging="147"/>
      </w:pPr>
      <w:r w:rsidRPr="00F34920">
        <w:rPr>
          <w:rFonts w:ascii="宋体" w:hAnsi="宋体" w:cs="宋体" w:hint="eastAsia"/>
          <w:kern w:val="0"/>
          <w:szCs w:val="21"/>
        </w:rPr>
        <w:t>中华人民共和国出版物经营许可证（提供扫描件）。</w:t>
      </w:r>
    </w:p>
    <w:p w14:paraId="0311965A" w14:textId="77777777" w:rsidR="003249C7" w:rsidRDefault="00000000">
      <w:pPr>
        <w:pStyle w:val="aff9"/>
        <w:numPr>
          <w:ilvl w:val="0"/>
          <w:numId w:val="4"/>
        </w:numPr>
        <w:spacing w:line="360" w:lineRule="auto"/>
        <w:ind w:firstLineChars="0"/>
        <w:rPr>
          <w:rStyle w:val="aff1"/>
          <w:rFonts w:ascii="宋体" w:hAnsi="宋体" w:hint="eastAsia"/>
          <w:bCs w:val="0"/>
        </w:rPr>
      </w:pPr>
      <w:r>
        <w:rPr>
          <w:rStyle w:val="aff1"/>
          <w:rFonts w:ascii="宋体" w:hAnsi="宋体" w:hint="eastAsia"/>
          <w:bCs w:val="0"/>
        </w:rPr>
        <w:t>报价要求</w:t>
      </w:r>
      <w:r>
        <w:rPr>
          <w:rStyle w:val="aff1"/>
          <w:rFonts w:ascii="宋体" w:hAnsi="宋体" w:hint="eastAsia"/>
          <w:szCs w:val="21"/>
        </w:rPr>
        <w:t>（</w:t>
      </w:r>
      <w:r>
        <w:rPr>
          <w:rStyle w:val="aff1"/>
          <w:rFonts w:ascii="宋体" w:hAnsi="宋体" w:hint="eastAsia"/>
          <w:b w:val="0"/>
          <w:szCs w:val="21"/>
          <w:highlight w:val="red"/>
        </w:rPr>
        <w:t>报价时需要提供以下</w:t>
      </w:r>
      <w:r>
        <w:rPr>
          <w:rStyle w:val="aff1"/>
          <w:rFonts w:ascii="宋体" w:hAnsi="宋体" w:hint="eastAsia"/>
          <w:szCs w:val="21"/>
          <w:highlight w:val="red"/>
          <w:u w:val="double"/>
        </w:rPr>
        <w:t>盖章</w:t>
      </w:r>
      <w:r>
        <w:rPr>
          <w:rStyle w:val="aff1"/>
          <w:rFonts w:ascii="宋体" w:hAnsi="宋体" w:hint="eastAsia"/>
          <w:b w:val="0"/>
          <w:szCs w:val="21"/>
          <w:highlight w:val="red"/>
        </w:rPr>
        <w:t>资料</w:t>
      </w:r>
      <w:r>
        <w:rPr>
          <w:rStyle w:val="aff1"/>
          <w:rFonts w:ascii="宋体" w:hAnsi="宋体" w:hint="eastAsia"/>
          <w:b w:val="0"/>
          <w:szCs w:val="21"/>
        </w:rPr>
        <w:t>，</w:t>
      </w:r>
      <w:r>
        <w:rPr>
          <w:rFonts w:ascii="宋体" w:hAnsi="宋体" w:hint="eastAsia"/>
          <w:szCs w:val="21"/>
        </w:rPr>
        <w:t>并对上传的竞价文件资料承担责任</w:t>
      </w:r>
      <w:r>
        <w:rPr>
          <w:rStyle w:val="aff1"/>
          <w:rFonts w:ascii="宋体" w:hAnsi="宋体" w:hint="eastAsia"/>
          <w:szCs w:val="21"/>
        </w:rPr>
        <w:t>）</w:t>
      </w:r>
    </w:p>
    <w:p w14:paraId="54C1BE0E" w14:textId="318A8577" w:rsidR="003249C7" w:rsidRDefault="00000000">
      <w:pPr>
        <w:pStyle w:val="aff9"/>
        <w:numPr>
          <w:ilvl w:val="0"/>
          <w:numId w:val="9"/>
        </w:numPr>
        <w:spacing w:line="360" w:lineRule="auto"/>
        <w:ind w:left="640" w:firstLineChars="0" w:hanging="220"/>
        <w:rPr>
          <w:rFonts w:ascii="宋体" w:hAnsi="宋体" w:hint="eastAsia"/>
        </w:rPr>
      </w:pPr>
      <w:r>
        <w:rPr>
          <w:rFonts w:ascii="宋体" w:hAnsi="宋体" w:hint="eastAsia"/>
          <w:szCs w:val="21"/>
        </w:rPr>
        <w:t>已报名供应商应根据本公告要求，在规定的竞价时间内对采购项目进行报价，同时按本公告要求完整</w:t>
      </w:r>
      <w:r>
        <w:rPr>
          <w:rFonts w:ascii="宋体" w:hAnsi="宋体" w:cs="宋体" w:hint="eastAsia"/>
          <w:szCs w:val="21"/>
          <w:lang w:eastAsia="zh-TW"/>
        </w:rPr>
        <w:t>、真实、准确地</w:t>
      </w:r>
      <w:r>
        <w:rPr>
          <w:rFonts w:ascii="宋体" w:hAnsi="宋体" w:cs="宋体" w:hint="eastAsia"/>
          <w:szCs w:val="21"/>
        </w:rPr>
        <w:t>填写并</w:t>
      </w:r>
      <w:r>
        <w:rPr>
          <w:rFonts w:ascii="宋体" w:hAnsi="宋体" w:hint="eastAsia"/>
          <w:szCs w:val="21"/>
        </w:rPr>
        <w:t>上传相应报价附件（</w:t>
      </w:r>
      <w:r>
        <w:rPr>
          <w:b/>
        </w:rPr>
        <w:t>报价表</w:t>
      </w:r>
      <w:r>
        <w:rPr>
          <w:rFonts w:ascii="宋体" w:hAnsi="宋体" w:hint="eastAsia"/>
          <w:szCs w:val="21"/>
        </w:rPr>
        <w:t>）</w:t>
      </w:r>
      <w:r w:rsidR="00C617AD">
        <w:rPr>
          <w:rFonts w:ascii="宋体" w:hAnsi="宋体" w:hint="eastAsia"/>
          <w:szCs w:val="21"/>
        </w:rPr>
        <w:t>。</w:t>
      </w:r>
    </w:p>
    <w:p w14:paraId="27A5043E" w14:textId="77777777" w:rsidR="003249C7" w:rsidRDefault="00000000">
      <w:pPr>
        <w:pStyle w:val="aff9"/>
        <w:numPr>
          <w:ilvl w:val="0"/>
          <w:numId w:val="9"/>
        </w:numPr>
        <w:spacing w:line="360" w:lineRule="auto"/>
        <w:ind w:left="640" w:firstLineChars="0" w:hanging="220"/>
        <w:rPr>
          <w:rFonts w:ascii="宋体" w:hAnsi="宋体" w:hint="eastAsia"/>
          <w:b/>
          <w:szCs w:val="21"/>
          <w:u w:val="double"/>
        </w:rPr>
      </w:pPr>
      <w:r>
        <w:rPr>
          <w:rFonts w:ascii="宋体" w:hAnsi="宋体" w:hint="eastAsia"/>
          <w:b/>
          <w:szCs w:val="21"/>
          <w:u w:val="double"/>
        </w:rPr>
        <w:lastRenderedPageBreak/>
        <w:t>竞价公告中提及的报价次数为报价机会，</w:t>
      </w:r>
      <w:r>
        <w:rPr>
          <w:rFonts w:hint="eastAsia"/>
          <w:b/>
          <w:szCs w:val="21"/>
          <w:u w:val="double"/>
          <w:shd w:val="clear" w:color="auto" w:fill="FFFFFF"/>
        </w:rPr>
        <w:t>以报价供应商的最后一次报价为准。</w:t>
      </w:r>
    </w:p>
    <w:p w14:paraId="00A09140" w14:textId="77777777" w:rsidR="003249C7" w:rsidRDefault="00000000">
      <w:pPr>
        <w:pStyle w:val="aff9"/>
        <w:numPr>
          <w:ilvl w:val="0"/>
          <w:numId w:val="4"/>
        </w:numPr>
        <w:spacing w:line="360" w:lineRule="auto"/>
        <w:ind w:firstLineChars="0"/>
        <w:rPr>
          <w:rStyle w:val="aff1"/>
          <w:rFonts w:ascii="宋体" w:hAnsi="宋体" w:hint="eastAsia"/>
          <w:bCs w:val="0"/>
        </w:rPr>
      </w:pPr>
      <w:r>
        <w:rPr>
          <w:rStyle w:val="aff1"/>
          <w:rFonts w:ascii="宋体" w:hAnsi="宋体" w:hint="eastAsia"/>
          <w:bCs w:val="0"/>
        </w:rPr>
        <w:t>确定成交候选人</w:t>
      </w:r>
    </w:p>
    <w:p w14:paraId="2AF0E5BF" w14:textId="77777777" w:rsidR="003249C7" w:rsidRDefault="00000000">
      <w:pPr>
        <w:pStyle w:val="aff9"/>
        <w:spacing w:line="360" w:lineRule="auto"/>
        <w:ind w:firstLineChars="250" w:firstLine="525"/>
        <w:rPr>
          <w:rStyle w:val="aff1"/>
          <w:rFonts w:ascii="宋体" w:hAnsi="宋体" w:hint="eastAsia"/>
          <w:b w:val="0"/>
          <w:bCs w:val="0"/>
        </w:rPr>
      </w:pPr>
      <w:r>
        <w:rPr>
          <w:rFonts w:ascii="宋体" w:hAnsi="宋体" w:hint="eastAsia"/>
          <w:szCs w:val="21"/>
        </w:rPr>
        <w:t>本项目以最低价中标的方式确定成交供应商。报价时间截止后，</w:t>
      </w:r>
      <w:r>
        <w:rPr>
          <w:rFonts w:ascii="宋体" w:hAnsi="宋体" w:hint="eastAsia"/>
        </w:rPr>
        <w:t>报价最低的为第一成交候选人，报价相同的，按报价时间在前的为第一成交候选人；</w:t>
      </w:r>
      <w:r>
        <w:rPr>
          <w:rFonts w:ascii="宋体" w:hAnsi="宋体" w:hint="eastAsia"/>
          <w:szCs w:val="21"/>
        </w:rPr>
        <w:t>报价次低的为第二成交候选人，以此类推</w:t>
      </w:r>
      <w:r>
        <w:rPr>
          <w:rFonts w:ascii="宋体" w:hAnsi="宋体" w:hint="eastAsia"/>
        </w:rPr>
        <w:t>。</w:t>
      </w:r>
    </w:p>
    <w:p w14:paraId="76AA8B47" w14:textId="77777777" w:rsidR="003249C7" w:rsidRDefault="00000000">
      <w:pPr>
        <w:pStyle w:val="aff9"/>
        <w:numPr>
          <w:ilvl w:val="0"/>
          <w:numId w:val="4"/>
        </w:numPr>
        <w:spacing w:line="360" w:lineRule="auto"/>
        <w:ind w:firstLineChars="0"/>
        <w:rPr>
          <w:rFonts w:ascii="宋体" w:hAnsi="宋体" w:hint="eastAsia"/>
          <w:b/>
          <w:szCs w:val="21"/>
        </w:rPr>
      </w:pPr>
      <w:r>
        <w:rPr>
          <w:rFonts w:ascii="宋体" w:hAnsi="宋体" w:hint="eastAsia"/>
          <w:b/>
          <w:szCs w:val="21"/>
        </w:rPr>
        <w:t>无效报价</w:t>
      </w:r>
    </w:p>
    <w:p w14:paraId="07AE25A9" w14:textId="77777777" w:rsidR="003249C7" w:rsidRDefault="00000000">
      <w:pPr>
        <w:pStyle w:val="aff9"/>
        <w:numPr>
          <w:ilvl w:val="0"/>
          <w:numId w:val="10"/>
        </w:numPr>
        <w:spacing w:line="360" w:lineRule="auto"/>
        <w:ind w:left="640" w:firstLineChars="0" w:hanging="220"/>
        <w:rPr>
          <w:rFonts w:ascii="宋体" w:hAnsi="宋体" w:hint="eastAsia"/>
          <w:szCs w:val="21"/>
        </w:rPr>
      </w:pPr>
      <w:r>
        <w:rPr>
          <w:rFonts w:ascii="宋体" w:hAnsi="宋体" w:hint="eastAsia"/>
          <w:szCs w:val="21"/>
        </w:rPr>
        <w:t>参与竞价的</w:t>
      </w:r>
      <w:r>
        <w:rPr>
          <w:rFonts w:ascii="宋体" w:hAnsi="宋体" w:hint="eastAsia"/>
        </w:rPr>
        <w:t>供应商报价超过最高限价或低于最低限价或超过项目对应产品单项最高限价的视为无效报价。</w:t>
      </w:r>
    </w:p>
    <w:p w14:paraId="3EE76DD5" w14:textId="77777777" w:rsidR="003249C7" w:rsidRDefault="00000000">
      <w:pPr>
        <w:pStyle w:val="aff9"/>
        <w:numPr>
          <w:ilvl w:val="0"/>
          <w:numId w:val="10"/>
        </w:numPr>
        <w:spacing w:line="360" w:lineRule="auto"/>
        <w:ind w:left="640" w:firstLineChars="0" w:hanging="220"/>
        <w:rPr>
          <w:rFonts w:ascii="宋体" w:hAnsi="宋体" w:hint="eastAsia"/>
          <w:szCs w:val="21"/>
        </w:rPr>
      </w:pPr>
      <w:r>
        <w:rPr>
          <w:rFonts w:ascii="宋体" w:hAnsi="宋体" w:hint="eastAsia"/>
          <w:szCs w:val="21"/>
        </w:rPr>
        <w:t>参与竞价的</w:t>
      </w:r>
      <w:r>
        <w:rPr>
          <w:rFonts w:ascii="宋体" w:hAnsi="宋体" w:hint="eastAsia"/>
          <w:bCs/>
          <w:szCs w:val="21"/>
        </w:rPr>
        <w:t>供应商须提供本项目要求的资质文件，如果不按公告规定或竞价文件要求等相关规定提供符合要求的资质文件，将被视为无效报价</w:t>
      </w:r>
      <w:r w:rsidR="00EA2EA7">
        <w:rPr>
          <w:rFonts w:ascii="宋体" w:hAnsi="宋体" w:hint="eastAsia"/>
          <w:bCs/>
          <w:szCs w:val="21"/>
        </w:rPr>
        <w:t>。</w:t>
      </w:r>
    </w:p>
    <w:p w14:paraId="4F6D4903" w14:textId="77777777" w:rsidR="003249C7" w:rsidRDefault="00000000">
      <w:pPr>
        <w:pStyle w:val="aff9"/>
        <w:numPr>
          <w:ilvl w:val="0"/>
          <w:numId w:val="10"/>
        </w:numPr>
        <w:spacing w:line="360" w:lineRule="auto"/>
        <w:ind w:left="640" w:firstLineChars="0" w:hanging="220"/>
        <w:rPr>
          <w:rFonts w:ascii="宋体" w:hAnsi="宋体" w:hint="eastAsia"/>
          <w:szCs w:val="21"/>
        </w:rPr>
      </w:pPr>
      <w:r>
        <w:rPr>
          <w:rFonts w:ascii="宋体" w:hAnsi="宋体" w:hint="eastAsia"/>
          <w:szCs w:val="21"/>
        </w:rPr>
        <w:t>参与竞价的</w:t>
      </w:r>
      <w:r>
        <w:rPr>
          <w:rFonts w:ascii="宋体" w:hAnsi="宋体" w:hint="eastAsia"/>
          <w:bCs/>
          <w:szCs w:val="21"/>
        </w:rPr>
        <w:t>供应商须对本项目采购内容进行整体报价，任何只对其中一部分内容进行的报价都被视为无效报价。</w:t>
      </w:r>
    </w:p>
    <w:p w14:paraId="2E96E09E" w14:textId="77777777" w:rsidR="003249C7" w:rsidRDefault="00000000">
      <w:pPr>
        <w:pStyle w:val="aff9"/>
        <w:numPr>
          <w:ilvl w:val="0"/>
          <w:numId w:val="10"/>
        </w:numPr>
        <w:spacing w:line="360" w:lineRule="auto"/>
        <w:ind w:left="640" w:firstLineChars="0" w:hanging="220"/>
        <w:rPr>
          <w:rFonts w:ascii="宋体" w:hAnsi="宋体" w:hint="eastAsia"/>
          <w:szCs w:val="21"/>
        </w:rPr>
      </w:pPr>
      <w:r>
        <w:rPr>
          <w:u w:val="double"/>
        </w:rPr>
        <w:t>报价表</w:t>
      </w:r>
      <w:r>
        <w:rPr>
          <w:rFonts w:hint="eastAsia"/>
          <w:u w:val="double"/>
        </w:rPr>
        <w:t>以及有报价供应商落款的报价文件</w:t>
      </w:r>
      <w:r>
        <w:rPr>
          <w:highlight w:val="red"/>
          <w:u w:val="double"/>
        </w:rPr>
        <w:t>必须加盖</w:t>
      </w:r>
      <w:r>
        <w:rPr>
          <w:rFonts w:hint="eastAsia"/>
          <w:highlight w:val="red"/>
          <w:u w:val="double"/>
        </w:rPr>
        <w:t>报价供应商</w:t>
      </w:r>
      <w:r>
        <w:rPr>
          <w:highlight w:val="red"/>
          <w:u w:val="double"/>
        </w:rPr>
        <w:t>公章</w:t>
      </w:r>
      <w:r>
        <w:rPr>
          <w:u w:val="double"/>
        </w:rPr>
        <w:t>，否则视为无效报价</w:t>
      </w:r>
      <w:r w:rsidR="00EA2EA7">
        <w:rPr>
          <w:rFonts w:hint="eastAsia"/>
        </w:rPr>
        <w:t>。</w:t>
      </w:r>
    </w:p>
    <w:p w14:paraId="6D33CFC8" w14:textId="77777777" w:rsidR="003249C7" w:rsidRDefault="00000000">
      <w:pPr>
        <w:pStyle w:val="afb"/>
        <w:numPr>
          <w:ilvl w:val="0"/>
          <w:numId w:val="10"/>
        </w:numPr>
        <w:shd w:val="clear" w:color="auto" w:fill="FFFFFF"/>
        <w:spacing w:before="0" w:beforeAutospacing="0" w:after="0" w:afterAutospacing="0" w:line="276" w:lineRule="auto"/>
        <w:ind w:left="640" w:hanging="220"/>
        <w:rPr>
          <w:rFonts w:hint="eastAsia"/>
          <w:sz w:val="21"/>
          <w:szCs w:val="21"/>
        </w:rPr>
      </w:pPr>
      <w:r>
        <w:rPr>
          <w:sz w:val="21"/>
          <w:szCs w:val="21"/>
        </w:rPr>
        <w:t>大写金额和小写金额不一致的，以大写金额为准；单价金额小数点或者百分比有明显错位的，以报价表的总价为准，并修改单价；总价金额与按单价汇总金额不一致的，以单价金额计算结果为准</w:t>
      </w:r>
      <w:r>
        <w:rPr>
          <w:rFonts w:hint="eastAsia"/>
          <w:sz w:val="21"/>
          <w:szCs w:val="21"/>
        </w:rPr>
        <w:t>，如果供应商不接受对其错误的更正，其报价将被视为无效报价</w:t>
      </w:r>
      <w:r w:rsidR="00EA2EA7">
        <w:rPr>
          <w:rFonts w:hint="eastAsia"/>
          <w:sz w:val="21"/>
          <w:szCs w:val="21"/>
        </w:rPr>
        <w:t>。</w:t>
      </w:r>
    </w:p>
    <w:p w14:paraId="77B7294F" w14:textId="77777777" w:rsidR="003249C7" w:rsidRDefault="00000000">
      <w:pPr>
        <w:pStyle w:val="afb"/>
        <w:numPr>
          <w:ilvl w:val="0"/>
          <w:numId w:val="10"/>
        </w:numPr>
        <w:shd w:val="clear" w:color="auto" w:fill="FFFFFF"/>
        <w:spacing w:before="0" w:beforeAutospacing="0" w:after="0" w:afterAutospacing="0" w:line="360" w:lineRule="auto"/>
        <w:ind w:left="640" w:hanging="220"/>
        <w:rPr>
          <w:rFonts w:hint="eastAsia"/>
          <w:sz w:val="21"/>
          <w:szCs w:val="21"/>
        </w:rPr>
      </w:pPr>
      <w:r>
        <w:rPr>
          <w:rFonts w:hint="eastAsia"/>
          <w:sz w:val="21"/>
          <w:szCs w:val="21"/>
        </w:rPr>
        <w:t>单位负责人为同一人或者存在直接控股、管理关系的不同供应商参加同一合同项下的采购项目竞价的，相关报价均视为无效报价</w:t>
      </w:r>
      <w:r w:rsidR="00EA2EA7">
        <w:rPr>
          <w:rFonts w:hint="eastAsia"/>
          <w:sz w:val="21"/>
          <w:szCs w:val="21"/>
        </w:rPr>
        <w:t>。</w:t>
      </w:r>
    </w:p>
    <w:p w14:paraId="48B8AD11" w14:textId="77777777" w:rsidR="003249C7" w:rsidRDefault="00000000">
      <w:pPr>
        <w:pStyle w:val="afb"/>
        <w:numPr>
          <w:ilvl w:val="0"/>
          <w:numId w:val="10"/>
        </w:numPr>
        <w:shd w:val="clear" w:color="auto" w:fill="FFFFFF"/>
        <w:spacing w:before="0" w:beforeAutospacing="0" w:after="0" w:afterAutospacing="0" w:line="360" w:lineRule="auto"/>
        <w:rPr>
          <w:rFonts w:hint="eastAsia"/>
          <w:sz w:val="21"/>
          <w:szCs w:val="21"/>
        </w:rPr>
      </w:pPr>
      <w:r>
        <w:rPr>
          <w:rFonts w:hint="eastAsia"/>
          <w:b/>
          <w:sz w:val="21"/>
          <w:szCs w:val="21"/>
        </w:rPr>
        <w:t>有下列情形之一的，视为串通竞价，其报价无效：</w:t>
      </w:r>
    </w:p>
    <w:p w14:paraId="6FD43845" w14:textId="77777777" w:rsidR="003249C7" w:rsidRDefault="00000000">
      <w:pPr>
        <w:pStyle w:val="aff9"/>
        <w:widowControl/>
        <w:numPr>
          <w:ilvl w:val="2"/>
          <w:numId w:val="11"/>
        </w:numPr>
        <w:spacing w:line="360" w:lineRule="auto"/>
        <w:ind w:firstLineChars="0"/>
        <w:jc w:val="left"/>
        <w:rPr>
          <w:rFonts w:ascii="宋体" w:hAnsi="宋体" w:hint="eastAsia"/>
          <w:szCs w:val="21"/>
        </w:rPr>
      </w:pPr>
      <w:r>
        <w:rPr>
          <w:rFonts w:ascii="宋体" w:hAnsi="宋体" w:hint="eastAsia"/>
          <w:szCs w:val="21"/>
        </w:rPr>
        <w:t>不同供应商的响应文件由同一单位或者个人编制；</w:t>
      </w:r>
    </w:p>
    <w:p w14:paraId="3B7F99C4" w14:textId="77777777" w:rsidR="003249C7" w:rsidRDefault="00000000">
      <w:pPr>
        <w:pStyle w:val="aff9"/>
        <w:widowControl/>
        <w:numPr>
          <w:ilvl w:val="2"/>
          <w:numId w:val="11"/>
        </w:numPr>
        <w:spacing w:line="360" w:lineRule="auto"/>
        <w:ind w:firstLineChars="0"/>
        <w:jc w:val="left"/>
        <w:rPr>
          <w:rFonts w:ascii="宋体" w:hAnsi="宋体" w:hint="eastAsia"/>
          <w:szCs w:val="21"/>
        </w:rPr>
      </w:pPr>
      <w:r>
        <w:rPr>
          <w:rFonts w:ascii="宋体" w:hAnsi="宋体" w:hint="eastAsia"/>
          <w:szCs w:val="21"/>
        </w:rPr>
        <w:t>不同供应商委托同一单位或者个人办理竞价事宜；</w:t>
      </w:r>
    </w:p>
    <w:p w14:paraId="293AC0DB" w14:textId="77777777" w:rsidR="003249C7" w:rsidRDefault="00000000">
      <w:pPr>
        <w:pStyle w:val="aff9"/>
        <w:widowControl/>
        <w:numPr>
          <w:ilvl w:val="2"/>
          <w:numId w:val="11"/>
        </w:numPr>
        <w:spacing w:line="360" w:lineRule="auto"/>
        <w:ind w:firstLineChars="0"/>
        <w:jc w:val="left"/>
        <w:rPr>
          <w:rFonts w:ascii="宋体" w:hAnsi="宋体" w:hint="eastAsia"/>
          <w:szCs w:val="21"/>
        </w:rPr>
      </w:pPr>
      <w:r>
        <w:rPr>
          <w:rFonts w:ascii="宋体" w:hAnsi="宋体" w:hint="eastAsia"/>
          <w:szCs w:val="21"/>
        </w:rPr>
        <w:t>不同供应商使用同一IP地址参与竞价；</w:t>
      </w:r>
    </w:p>
    <w:p w14:paraId="4E05646E" w14:textId="77777777" w:rsidR="003249C7" w:rsidRDefault="00000000">
      <w:pPr>
        <w:pStyle w:val="aff9"/>
        <w:widowControl/>
        <w:numPr>
          <w:ilvl w:val="2"/>
          <w:numId w:val="11"/>
        </w:numPr>
        <w:spacing w:line="360" w:lineRule="auto"/>
        <w:ind w:firstLineChars="0"/>
        <w:jc w:val="left"/>
        <w:rPr>
          <w:rFonts w:ascii="宋体" w:hAnsi="宋体" w:hint="eastAsia"/>
          <w:szCs w:val="21"/>
        </w:rPr>
      </w:pPr>
      <w:r>
        <w:rPr>
          <w:rFonts w:ascii="宋体" w:hAnsi="宋体" w:hint="eastAsia"/>
          <w:szCs w:val="21"/>
        </w:rPr>
        <w:t>不同供应商的响应文件载明的项目管理成员或者联系人员为同一人；</w:t>
      </w:r>
    </w:p>
    <w:p w14:paraId="3FEAA5C1" w14:textId="77777777" w:rsidR="003249C7" w:rsidRDefault="00000000">
      <w:pPr>
        <w:pStyle w:val="aff9"/>
        <w:widowControl/>
        <w:numPr>
          <w:ilvl w:val="2"/>
          <w:numId w:val="11"/>
        </w:numPr>
        <w:spacing w:line="360" w:lineRule="auto"/>
        <w:ind w:firstLineChars="0"/>
        <w:jc w:val="left"/>
        <w:rPr>
          <w:rFonts w:ascii="宋体" w:hAnsi="宋体" w:hint="eastAsia"/>
          <w:szCs w:val="21"/>
        </w:rPr>
      </w:pPr>
      <w:r>
        <w:rPr>
          <w:rFonts w:ascii="宋体" w:hAnsi="宋体" w:hint="eastAsia"/>
          <w:szCs w:val="21"/>
        </w:rPr>
        <w:t>不同供应商的响应文件异常一致或者报价呈规律性差异；</w:t>
      </w:r>
    </w:p>
    <w:p w14:paraId="27E5B621" w14:textId="77777777" w:rsidR="003249C7" w:rsidRDefault="00000000">
      <w:pPr>
        <w:pStyle w:val="aff9"/>
        <w:widowControl/>
        <w:numPr>
          <w:ilvl w:val="2"/>
          <w:numId w:val="11"/>
        </w:numPr>
        <w:spacing w:line="360" w:lineRule="auto"/>
        <w:ind w:firstLineChars="0"/>
        <w:jc w:val="left"/>
        <w:rPr>
          <w:rFonts w:ascii="宋体" w:hAnsi="宋体" w:hint="eastAsia"/>
          <w:szCs w:val="21"/>
        </w:rPr>
      </w:pPr>
      <w:r>
        <w:rPr>
          <w:rFonts w:ascii="宋体" w:hAnsi="宋体" w:hint="eastAsia"/>
          <w:szCs w:val="21"/>
        </w:rPr>
        <w:t>不同供应商的响应文件相互混淆</w:t>
      </w:r>
      <w:r w:rsidR="0098469F">
        <w:rPr>
          <w:rFonts w:ascii="宋体" w:hAnsi="宋体" w:hint="eastAsia"/>
          <w:szCs w:val="21"/>
        </w:rPr>
        <w:t>。</w:t>
      </w:r>
    </w:p>
    <w:p w14:paraId="3288E1BC" w14:textId="77777777" w:rsidR="003249C7" w:rsidRDefault="00000000">
      <w:pPr>
        <w:pStyle w:val="aff9"/>
        <w:numPr>
          <w:ilvl w:val="0"/>
          <w:numId w:val="4"/>
        </w:numPr>
        <w:spacing w:line="360" w:lineRule="auto"/>
        <w:ind w:firstLineChars="0"/>
        <w:rPr>
          <w:rFonts w:ascii="宋体" w:hAnsi="宋体" w:hint="eastAsia"/>
          <w:szCs w:val="21"/>
        </w:rPr>
      </w:pPr>
      <w:r>
        <w:rPr>
          <w:rFonts w:ascii="宋体" w:hAnsi="宋体" w:hint="eastAsia"/>
          <w:b/>
          <w:szCs w:val="21"/>
        </w:rPr>
        <w:t>竞价活动失败</w:t>
      </w:r>
    </w:p>
    <w:p w14:paraId="4848C9A8" w14:textId="77777777" w:rsidR="003249C7" w:rsidRDefault="00000000">
      <w:pPr>
        <w:pStyle w:val="aff9"/>
        <w:numPr>
          <w:ilvl w:val="0"/>
          <w:numId w:val="12"/>
        </w:numPr>
        <w:spacing w:line="360" w:lineRule="auto"/>
        <w:ind w:firstLineChars="0"/>
        <w:rPr>
          <w:rFonts w:ascii="宋体" w:hAnsi="宋体" w:hint="eastAsia"/>
          <w:szCs w:val="21"/>
        </w:rPr>
      </w:pPr>
      <w:r>
        <w:rPr>
          <w:rFonts w:ascii="宋体" w:hAnsi="宋体" w:hint="eastAsia"/>
        </w:rPr>
        <w:t>报价供应商不足3家，</w:t>
      </w:r>
      <w:r>
        <w:rPr>
          <w:rFonts w:ascii="宋体" w:hAnsi="宋体" w:hint="eastAsia"/>
          <w:szCs w:val="21"/>
        </w:rPr>
        <w:t>本次竞价活动失败</w:t>
      </w:r>
      <w:r w:rsidR="00EA2EA7">
        <w:rPr>
          <w:rFonts w:ascii="宋体" w:hAnsi="宋体" w:hint="eastAsia"/>
          <w:szCs w:val="21"/>
        </w:rPr>
        <w:t>。</w:t>
      </w:r>
    </w:p>
    <w:p w14:paraId="2B6CFC23" w14:textId="77777777" w:rsidR="003249C7" w:rsidRDefault="00000000">
      <w:pPr>
        <w:pStyle w:val="aff9"/>
        <w:numPr>
          <w:ilvl w:val="0"/>
          <w:numId w:val="12"/>
        </w:numPr>
        <w:spacing w:line="360" w:lineRule="auto"/>
        <w:ind w:firstLineChars="0"/>
        <w:rPr>
          <w:rFonts w:ascii="宋体" w:hAnsi="宋体" w:hint="eastAsia"/>
          <w:szCs w:val="21"/>
        </w:rPr>
      </w:pPr>
      <w:r>
        <w:rPr>
          <w:rFonts w:ascii="宋体" w:hAnsi="宋体"/>
          <w:szCs w:val="21"/>
        </w:rPr>
        <w:t>出现影响采购公正的违法、违规行为的</w:t>
      </w:r>
      <w:r w:rsidR="00EA2EA7">
        <w:rPr>
          <w:rFonts w:ascii="宋体" w:hAnsi="宋体" w:hint="eastAsia"/>
          <w:szCs w:val="21"/>
        </w:rPr>
        <w:t>。</w:t>
      </w:r>
    </w:p>
    <w:p w14:paraId="0F1196D8" w14:textId="77777777" w:rsidR="003249C7" w:rsidRDefault="00000000">
      <w:pPr>
        <w:pStyle w:val="aff9"/>
        <w:numPr>
          <w:ilvl w:val="0"/>
          <w:numId w:val="12"/>
        </w:numPr>
        <w:spacing w:line="360" w:lineRule="auto"/>
        <w:ind w:firstLineChars="0"/>
        <w:rPr>
          <w:rFonts w:ascii="宋体" w:hAnsi="宋体" w:hint="eastAsia"/>
          <w:szCs w:val="21"/>
        </w:rPr>
      </w:pPr>
      <w:r>
        <w:rPr>
          <w:rFonts w:ascii="宋体" w:hAnsi="宋体"/>
          <w:szCs w:val="21"/>
        </w:rPr>
        <w:lastRenderedPageBreak/>
        <w:t>因重大变故，采购任务取消的</w:t>
      </w:r>
      <w:r w:rsidR="0098469F">
        <w:rPr>
          <w:rFonts w:ascii="宋体" w:hAnsi="宋体" w:hint="eastAsia"/>
          <w:szCs w:val="21"/>
        </w:rPr>
        <w:t>。</w:t>
      </w:r>
    </w:p>
    <w:p w14:paraId="30D4A4ED" w14:textId="77777777" w:rsidR="003249C7" w:rsidRDefault="00000000">
      <w:pPr>
        <w:pStyle w:val="aff9"/>
        <w:numPr>
          <w:ilvl w:val="0"/>
          <w:numId w:val="4"/>
        </w:numPr>
        <w:spacing w:line="360" w:lineRule="auto"/>
        <w:ind w:firstLineChars="0"/>
        <w:rPr>
          <w:rFonts w:ascii="宋体" w:hAnsi="宋体" w:hint="eastAsia"/>
          <w:b/>
          <w:szCs w:val="21"/>
        </w:rPr>
      </w:pPr>
      <w:r>
        <w:rPr>
          <w:rFonts w:ascii="宋体" w:hAnsi="宋体" w:hint="eastAsia"/>
          <w:b/>
          <w:szCs w:val="21"/>
        </w:rPr>
        <w:t>服务费</w:t>
      </w:r>
    </w:p>
    <w:p w14:paraId="68C7E45F" w14:textId="77777777" w:rsidR="003249C7" w:rsidRDefault="00000000">
      <w:pPr>
        <w:pStyle w:val="aff9"/>
        <w:spacing w:line="360" w:lineRule="auto"/>
        <w:ind w:left="420" w:firstLineChars="0" w:firstLine="0"/>
        <w:rPr>
          <w:rFonts w:ascii="宋体" w:hAnsi="宋体" w:hint="eastAsia"/>
        </w:rPr>
      </w:pPr>
      <w:r>
        <w:rPr>
          <w:rFonts w:ascii="宋体" w:hAnsi="宋体" w:hint="eastAsia"/>
        </w:rPr>
        <w:t>大学城图书馆网上竞价系统不收取服务费。</w:t>
      </w:r>
    </w:p>
    <w:p w14:paraId="57910D44" w14:textId="77777777" w:rsidR="003249C7" w:rsidRDefault="00000000">
      <w:pPr>
        <w:pStyle w:val="aff9"/>
        <w:widowControl/>
        <w:numPr>
          <w:ilvl w:val="0"/>
          <w:numId w:val="3"/>
        </w:numPr>
        <w:spacing w:line="360" w:lineRule="auto"/>
        <w:ind w:firstLineChars="0"/>
        <w:jc w:val="left"/>
        <w:rPr>
          <w:rFonts w:ascii="宋体" w:hAnsi="宋体" w:hint="eastAsia"/>
          <w:b/>
        </w:rPr>
      </w:pPr>
      <w:r>
        <w:rPr>
          <w:rFonts w:ascii="宋体" w:hAnsi="宋体" w:hint="eastAsia"/>
          <w:b/>
        </w:rPr>
        <w:t>联系方式</w:t>
      </w:r>
    </w:p>
    <w:p w14:paraId="72B6D419" w14:textId="77777777" w:rsidR="003249C7" w:rsidRDefault="00000000">
      <w:pPr>
        <w:pStyle w:val="aff9"/>
        <w:widowControl/>
        <w:spacing w:line="360" w:lineRule="auto"/>
        <w:ind w:left="420" w:firstLineChars="0" w:firstLine="0"/>
        <w:jc w:val="left"/>
      </w:pPr>
      <w:r>
        <w:rPr>
          <w:rFonts w:hint="eastAsia"/>
        </w:rPr>
        <w:t>采购人：深圳大学城图书馆</w:t>
      </w:r>
      <w:r>
        <w:rPr>
          <w:rFonts w:hint="eastAsia"/>
        </w:rPr>
        <w:t xml:space="preserve"> </w:t>
      </w:r>
    </w:p>
    <w:p w14:paraId="6AF3C096" w14:textId="77777777" w:rsidR="003249C7" w:rsidRDefault="00000000">
      <w:pPr>
        <w:pStyle w:val="aff9"/>
        <w:widowControl/>
        <w:spacing w:line="360" w:lineRule="auto"/>
        <w:ind w:left="420" w:firstLineChars="0" w:firstLine="0"/>
        <w:jc w:val="left"/>
      </w:pPr>
      <w:r>
        <w:rPr>
          <w:rFonts w:hint="eastAsia"/>
        </w:rPr>
        <w:t>地址：深圳市南山区西丽丽水路</w:t>
      </w:r>
      <w:r>
        <w:rPr>
          <w:rFonts w:hint="eastAsia"/>
        </w:rPr>
        <w:t>2239</w:t>
      </w:r>
      <w:r>
        <w:rPr>
          <w:rFonts w:hint="eastAsia"/>
        </w:rPr>
        <w:t>号大学城图书馆</w:t>
      </w:r>
      <w:r>
        <w:rPr>
          <w:rFonts w:hint="eastAsia"/>
        </w:rPr>
        <w:t>4</w:t>
      </w:r>
      <w:r>
        <w:rPr>
          <w:rFonts w:hint="eastAsia"/>
        </w:rPr>
        <w:t>楼办公区</w:t>
      </w:r>
    </w:p>
    <w:p w14:paraId="24301DED" w14:textId="67B612F6" w:rsidR="003249C7" w:rsidRDefault="00000000">
      <w:pPr>
        <w:pStyle w:val="aff9"/>
        <w:widowControl/>
        <w:spacing w:line="360" w:lineRule="auto"/>
        <w:ind w:left="420" w:firstLineChars="0" w:firstLine="0"/>
        <w:jc w:val="left"/>
      </w:pPr>
      <w:r>
        <w:rPr>
          <w:rFonts w:hint="eastAsia"/>
        </w:rPr>
        <w:t>联系人：</w:t>
      </w:r>
      <w:r w:rsidR="00EF44C8">
        <w:rPr>
          <w:rFonts w:hint="eastAsia"/>
        </w:rPr>
        <w:t>阙惠娟</w:t>
      </w:r>
    </w:p>
    <w:p w14:paraId="64F8C212" w14:textId="2C524911" w:rsidR="003249C7" w:rsidRDefault="00000000">
      <w:pPr>
        <w:pStyle w:val="aff9"/>
        <w:widowControl/>
        <w:spacing w:line="360" w:lineRule="auto"/>
        <w:ind w:left="420" w:firstLineChars="0" w:firstLine="0"/>
        <w:jc w:val="left"/>
      </w:pPr>
      <w:r>
        <w:rPr>
          <w:rFonts w:hint="eastAsia"/>
        </w:rPr>
        <w:t>联系方式：</w:t>
      </w:r>
      <w:r w:rsidR="00EF44C8">
        <w:rPr>
          <w:rFonts w:hint="eastAsia"/>
        </w:rPr>
        <w:t>0755-26032470</w:t>
      </w:r>
    </w:p>
    <w:p w14:paraId="363A167D" w14:textId="77777777" w:rsidR="003249C7" w:rsidRDefault="00000000">
      <w:pPr>
        <w:widowControl/>
        <w:jc w:val="left"/>
        <w:rPr>
          <w:rFonts w:ascii="宋体" w:hAnsi="宋体" w:hint="eastAsia"/>
          <w:b/>
        </w:rPr>
      </w:pPr>
      <w:r>
        <w:rPr>
          <w:rFonts w:ascii="宋体" w:hAnsi="宋体"/>
          <w:b/>
        </w:rPr>
        <w:br w:type="page"/>
      </w:r>
    </w:p>
    <w:p w14:paraId="6D7D8D1A" w14:textId="77777777" w:rsidR="003249C7" w:rsidRDefault="00000000">
      <w:pPr>
        <w:pStyle w:val="afc"/>
      </w:pPr>
      <w:r>
        <w:rPr>
          <w:rFonts w:hint="eastAsia"/>
        </w:rPr>
        <w:lastRenderedPageBreak/>
        <w:t>第二章</w:t>
      </w:r>
      <w:r>
        <w:rPr>
          <w:rFonts w:hint="eastAsia"/>
        </w:rPr>
        <w:t xml:space="preserve">  </w:t>
      </w:r>
      <w:r>
        <w:rPr>
          <w:rFonts w:hint="eastAsia"/>
        </w:rPr>
        <w:t>用户需求书</w:t>
      </w:r>
    </w:p>
    <w:p w14:paraId="049B1A88" w14:textId="77777777" w:rsidR="003249C7" w:rsidRDefault="00000000">
      <w:pPr>
        <w:spacing w:line="440" w:lineRule="exact"/>
        <w:ind w:left="517" w:hanging="517"/>
        <w:rPr>
          <w:rFonts w:ascii="宋体" w:cs="宋体"/>
          <w:b/>
          <w:bCs/>
        </w:rPr>
      </w:pPr>
      <w:r>
        <w:rPr>
          <w:rFonts w:ascii="宋体" w:cs="宋体" w:hint="eastAsia"/>
          <w:b/>
          <w:bCs/>
        </w:rPr>
        <w:t>说明：响应供应商须对本项目进行整体响应，任何只对其中一部分进行的响应都被视为无效响应。</w:t>
      </w:r>
      <w:r>
        <w:rPr>
          <w:rFonts w:ascii="宋体" w:cs="宋体"/>
          <w:b/>
          <w:bCs/>
        </w:rPr>
        <w:t xml:space="preserve"> </w:t>
      </w:r>
    </w:p>
    <w:p w14:paraId="2FA4733E" w14:textId="77777777" w:rsidR="00801B8F" w:rsidRPr="00801B8F" w:rsidRDefault="00801B8F" w:rsidP="00801B8F">
      <w:pPr>
        <w:tabs>
          <w:tab w:val="left" w:pos="540"/>
        </w:tabs>
        <w:adjustRightInd w:val="0"/>
        <w:snapToGrid w:val="0"/>
        <w:spacing w:line="480" w:lineRule="exact"/>
        <w:jc w:val="center"/>
        <w:rPr>
          <w:rFonts w:ascii="宋体" w:hAnsi="宋体" w:hint="eastAsia"/>
          <w:color w:val="000000"/>
          <w:sz w:val="28"/>
          <w:szCs w:val="28"/>
        </w:rPr>
      </w:pPr>
      <w:r w:rsidRPr="00801B8F">
        <w:rPr>
          <w:rFonts w:ascii="宋体" w:hAnsi="宋体" w:hint="eastAsia"/>
          <w:color w:val="000000"/>
          <w:sz w:val="28"/>
          <w:szCs w:val="28"/>
        </w:rPr>
        <w:t>深圳大学城图书馆2025年度外文电子期刊</w:t>
      </w:r>
    </w:p>
    <w:p w14:paraId="52E5DB07" w14:textId="77777777" w:rsidR="00801B8F" w:rsidRPr="00801B8F" w:rsidRDefault="00801B8F" w:rsidP="00801B8F">
      <w:pPr>
        <w:tabs>
          <w:tab w:val="left" w:pos="540"/>
        </w:tabs>
        <w:adjustRightInd w:val="0"/>
        <w:snapToGrid w:val="0"/>
        <w:spacing w:line="480" w:lineRule="exact"/>
        <w:jc w:val="center"/>
        <w:rPr>
          <w:rFonts w:ascii="宋体" w:hAnsi="宋体" w:hint="eastAsia"/>
          <w:color w:val="000000"/>
          <w:sz w:val="28"/>
          <w:szCs w:val="28"/>
        </w:rPr>
      </w:pPr>
      <w:r w:rsidRPr="00801B8F">
        <w:rPr>
          <w:rFonts w:ascii="宋体" w:hAnsi="宋体" w:hint="eastAsia"/>
          <w:color w:val="000000"/>
          <w:sz w:val="28"/>
          <w:szCs w:val="28"/>
        </w:rPr>
        <w:t>采购项目采购需求</w:t>
      </w:r>
    </w:p>
    <w:p w14:paraId="57107CA6" w14:textId="77777777" w:rsidR="00801B8F" w:rsidRPr="00801B8F" w:rsidRDefault="00801B8F" w:rsidP="00801B8F">
      <w:pPr>
        <w:numPr>
          <w:ilvl w:val="0"/>
          <w:numId w:val="19"/>
        </w:numPr>
        <w:tabs>
          <w:tab w:val="left" w:pos="480"/>
        </w:tabs>
        <w:adjustRightInd w:val="0"/>
        <w:snapToGrid w:val="0"/>
        <w:spacing w:beforeLines="50" w:before="156" w:afterLines="50" w:after="156" w:line="288" w:lineRule="auto"/>
        <w:rPr>
          <w:rFonts w:ascii="宋体" w:hAnsi="宋体" w:hint="eastAsia"/>
          <w:color w:val="000000"/>
          <w:szCs w:val="21"/>
        </w:rPr>
      </w:pPr>
      <w:r w:rsidRPr="00801B8F">
        <w:rPr>
          <w:rFonts w:ascii="宋体" w:hAnsi="宋体" w:hint="eastAsia"/>
          <w:color w:val="000000"/>
          <w:szCs w:val="21"/>
        </w:rPr>
        <w:t>采购内容</w:t>
      </w:r>
    </w:p>
    <w:p w14:paraId="2E8AD5BB" w14:textId="7665DD42" w:rsidR="00801B8F" w:rsidRPr="00801B8F" w:rsidRDefault="00801B8F" w:rsidP="00801B8F">
      <w:pPr>
        <w:adjustRightInd w:val="0"/>
        <w:snapToGrid w:val="0"/>
        <w:spacing w:beforeLines="50" w:before="156" w:afterLines="50" w:after="156" w:line="288" w:lineRule="auto"/>
        <w:ind w:firstLineChars="200" w:firstLine="420"/>
        <w:rPr>
          <w:rFonts w:ascii="宋体" w:hAnsi="宋体" w:hint="eastAsia"/>
          <w:color w:val="000000"/>
          <w:szCs w:val="21"/>
        </w:rPr>
      </w:pPr>
      <w:r w:rsidRPr="00801B8F">
        <w:rPr>
          <w:rFonts w:ascii="宋体" w:hAnsi="宋体" w:hint="eastAsia"/>
          <w:szCs w:val="21"/>
        </w:rPr>
        <w:t>提供以下清单中2025年度发行的外文电子期刊的订购、开通网络访问服务的供应商1家</w:t>
      </w:r>
    </w:p>
    <w:tbl>
      <w:tblPr>
        <w:tblW w:w="8075" w:type="dxa"/>
        <w:tblInd w:w="113" w:type="dxa"/>
        <w:tblLook w:val="0000" w:firstRow="0" w:lastRow="0" w:firstColumn="0" w:lastColumn="0" w:noHBand="0" w:noVBand="0"/>
      </w:tblPr>
      <w:tblGrid>
        <w:gridCol w:w="678"/>
        <w:gridCol w:w="3826"/>
        <w:gridCol w:w="3571"/>
      </w:tblGrid>
      <w:tr w:rsidR="00801B8F" w:rsidRPr="00801B8F" w14:paraId="2727F2A8" w14:textId="77777777" w:rsidTr="00881F22">
        <w:trPr>
          <w:trHeight w:val="285"/>
        </w:trPr>
        <w:tc>
          <w:tcPr>
            <w:tcW w:w="678" w:type="dxa"/>
            <w:tcBorders>
              <w:top w:val="single" w:sz="4" w:space="0" w:color="auto"/>
              <w:left w:val="single" w:sz="4" w:space="0" w:color="auto"/>
              <w:bottom w:val="single" w:sz="4" w:space="0" w:color="auto"/>
              <w:right w:val="single" w:sz="4" w:space="0" w:color="auto"/>
            </w:tcBorders>
            <w:vAlign w:val="bottom"/>
          </w:tcPr>
          <w:p w14:paraId="1F363037" w14:textId="77777777" w:rsidR="00801B8F" w:rsidRPr="00801B8F" w:rsidRDefault="00801B8F" w:rsidP="00801B8F">
            <w:pPr>
              <w:widowControl/>
              <w:spacing w:line="288" w:lineRule="auto"/>
              <w:jc w:val="left"/>
              <w:rPr>
                <w:rFonts w:ascii="宋体" w:hAnsi="宋体" w:cs="宋体" w:hint="eastAsia"/>
                <w:color w:val="000000"/>
                <w:kern w:val="0"/>
                <w:szCs w:val="21"/>
              </w:rPr>
            </w:pPr>
            <w:r w:rsidRPr="00801B8F">
              <w:rPr>
                <w:rFonts w:ascii="宋体" w:hAnsi="宋体" w:cs="宋体" w:hint="eastAsia"/>
                <w:color w:val="000000"/>
                <w:kern w:val="0"/>
                <w:szCs w:val="21"/>
              </w:rPr>
              <w:t>序号</w:t>
            </w:r>
          </w:p>
        </w:tc>
        <w:tc>
          <w:tcPr>
            <w:tcW w:w="3826" w:type="dxa"/>
            <w:tcBorders>
              <w:top w:val="single" w:sz="4" w:space="0" w:color="auto"/>
              <w:left w:val="nil"/>
              <w:bottom w:val="single" w:sz="4" w:space="0" w:color="auto"/>
              <w:right w:val="single" w:sz="4" w:space="0" w:color="auto"/>
            </w:tcBorders>
            <w:vAlign w:val="bottom"/>
          </w:tcPr>
          <w:p w14:paraId="7CE47A2E" w14:textId="77777777" w:rsidR="00801B8F" w:rsidRPr="00801B8F" w:rsidRDefault="00801B8F" w:rsidP="00801B8F">
            <w:pPr>
              <w:widowControl/>
              <w:spacing w:line="288" w:lineRule="auto"/>
              <w:jc w:val="left"/>
              <w:rPr>
                <w:rFonts w:ascii="宋体" w:hAnsi="宋体" w:cs="宋体" w:hint="eastAsia"/>
                <w:color w:val="000000"/>
                <w:kern w:val="0"/>
                <w:szCs w:val="21"/>
              </w:rPr>
            </w:pPr>
            <w:r w:rsidRPr="00801B8F">
              <w:rPr>
                <w:rFonts w:ascii="宋体" w:hAnsi="宋体" w:cs="宋体" w:hint="eastAsia"/>
                <w:color w:val="000000"/>
                <w:kern w:val="0"/>
                <w:szCs w:val="21"/>
              </w:rPr>
              <w:t>刊名</w:t>
            </w:r>
          </w:p>
        </w:tc>
        <w:tc>
          <w:tcPr>
            <w:tcW w:w="3571" w:type="dxa"/>
            <w:tcBorders>
              <w:top w:val="single" w:sz="4" w:space="0" w:color="auto"/>
              <w:left w:val="nil"/>
              <w:bottom w:val="single" w:sz="4" w:space="0" w:color="auto"/>
              <w:right w:val="single" w:sz="4" w:space="0" w:color="auto"/>
            </w:tcBorders>
            <w:vAlign w:val="bottom"/>
          </w:tcPr>
          <w:p w14:paraId="64302C7F" w14:textId="77777777" w:rsidR="00801B8F" w:rsidRPr="00801B8F" w:rsidRDefault="00801B8F" w:rsidP="00801B8F">
            <w:pPr>
              <w:widowControl/>
              <w:spacing w:line="288" w:lineRule="auto"/>
              <w:jc w:val="left"/>
              <w:rPr>
                <w:rFonts w:ascii="宋体" w:hAnsi="宋体" w:cs="宋体" w:hint="eastAsia"/>
                <w:color w:val="000000"/>
                <w:kern w:val="0"/>
                <w:szCs w:val="21"/>
              </w:rPr>
            </w:pPr>
            <w:r w:rsidRPr="00801B8F">
              <w:rPr>
                <w:rFonts w:ascii="宋体" w:hAnsi="宋体" w:cs="宋体" w:hint="eastAsia"/>
                <w:color w:val="000000"/>
                <w:kern w:val="0"/>
                <w:szCs w:val="21"/>
              </w:rPr>
              <w:t>出版社</w:t>
            </w:r>
          </w:p>
        </w:tc>
      </w:tr>
      <w:tr w:rsidR="00801B8F" w:rsidRPr="00801B8F" w14:paraId="73D84FA4" w14:textId="77777777" w:rsidTr="00881F22">
        <w:trPr>
          <w:trHeight w:val="285"/>
        </w:trPr>
        <w:tc>
          <w:tcPr>
            <w:tcW w:w="678" w:type="dxa"/>
            <w:tcBorders>
              <w:top w:val="single" w:sz="4" w:space="0" w:color="auto"/>
              <w:left w:val="single" w:sz="4" w:space="0" w:color="auto"/>
              <w:bottom w:val="single" w:sz="4" w:space="0" w:color="auto"/>
              <w:right w:val="single" w:sz="4" w:space="0" w:color="auto"/>
            </w:tcBorders>
            <w:vAlign w:val="center"/>
          </w:tcPr>
          <w:p w14:paraId="4294EDCC" w14:textId="77777777" w:rsidR="00801B8F" w:rsidRPr="00801B8F" w:rsidRDefault="00801B8F" w:rsidP="00801B8F">
            <w:pPr>
              <w:widowControl/>
              <w:spacing w:line="288" w:lineRule="auto"/>
              <w:jc w:val="left"/>
              <w:rPr>
                <w:rFonts w:ascii="宋体" w:hAnsi="宋体" w:cs="宋体" w:hint="eastAsia"/>
                <w:color w:val="000000"/>
                <w:kern w:val="0"/>
                <w:szCs w:val="21"/>
              </w:rPr>
            </w:pPr>
            <w:r w:rsidRPr="00801B8F">
              <w:rPr>
                <w:rFonts w:ascii="宋体" w:hAnsi="宋体" w:cs="宋体" w:hint="eastAsia"/>
                <w:color w:val="000000"/>
                <w:kern w:val="0"/>
                <w:szCs w:val="21"/>
              </w:rPr>
              <w:t>1</w:t>
            </w:r>
          </w:p>
        </w:tc>
        <w:tc>
          <w:tcPr>
            <w:tcW w:w="3826" w:type="dxa"/>
            <w:tcBorders>
              <w:top w:val="single" w:sz="4" w:space="0" w:color="auto"/>
              <w:left w:val="nil"/>
              <w:bottom w:val="single" w:sz="4" w:space="0" w:color="auto"/>
              <w:right w:val="single" w:sz="4" w:space="0" w:color="auto"/>
            </w:tcBorders>
            <w:vAlign w:val="center"/>
          </w:tcPr>
          <w:p w14:paraId="667391FC" w14:textId="77777777" w:rsidR="00801B8F" w:rsidRPr="00801B8F" w:rsidRDefault="00801B8F" w:rsidP="00801B8F">
            <w:pPr>
              <w:widowControl/>
              <w:spacing w:line="288" w:lineRule="auto"/>
              <w:jc w:val="left"/>
              <w:rPr>
                <w:rFonts w:ascii="宋体" w:hAnsi="宋体" w:cs="宋体" w:hint="eastAsia"/>
                <w:color w:val="000000"/>
                <w:kern w:val="0"/>
                <w:szCs w:val="21"/>
              </w:rPr>
            </w:pPr>
            <w:r w:rsidRPr="00801B8F">
              <w:rPr>
                <w:rFonts w:ascii="宋体" w:hAnsi="宋体" w:cs="宋体" w:hint="eastAsia"/>
                <w:color w:val="000000"/>
                <w:kern w:val="0"/>
                <w:szCs w:val="21"/>
              </w:rPr>
              <w:t>The Journal of Neuroscience</w:t>
            </w:r>
          </w:p>
        </w:tc>
        <w:tc>
          <w:tcPr>
            <w:tcW w:w="3571" w:type="dxa"/>
            <w:tcBorders>
              <w:top w:val="single" w:sz="4" w:space="0" w:color="auto"/>
              <w:left w:val="nil"/>
              <w:bottom w:val="single" w:sz="4" w:space="0" w:color="auto"/>
              <w:right w:val="single" w:sz="4" w:space="0" w:color="auto"/>
            </w:tcBorders>
            <w:vAlign w:val="center"/>
          </w:tcPr>
          <w:p w14:paraId="7AB45971" w14:textId="77777777" w:rsidR="00801B8F" w:rsidRPr="00801B8F" w:rsidRDefault="00801B8F" w:rsidP="00801B8F">
            <w:pPr>
              <w:widowControl/>
              <w:spacing w:line="288" w:lineRule="auto"/>
              <w:jc w:val="left"/>
              <w:rPr>
                <w:rFonts w:ascii="宋体" w:hAnsi="宋体" w:cs="宋体" w:hint="eastAsia"/>
                <w:color w:val="000000"/>
                <w:kern w:val="0"/>
                <w:szCs w:val="21"/>
              </w:rPr>
            </w:pPr>
            <w:r w:rsidRPr="00801B8F">
              <w:rPr>
                <w:rFonts w:ascii="宋体" w:hAnsi="宋体" w:cs="宋体" w:hint="eastAsia"/>
                <w:color w:val="000000"/>
                <w:kern w:val="0"/>
                <w:szCs w:val="21"/>
              </w:rPr>
              <w:t>Society for Neuroscience</w:t>
            </w:r>
          </w:p>
        </w:tc>
      </w:tr>
      <w:tr w:rsidR="00801B8F" w:rsidRPr="00801B8F" w14:paraId="590CC8F2" w14:textId="77777777" w:rsidTr="00881F22">
        <w:trPr>
          <w:trHeight w:val="570"/>
        </w:trPr>
        <w:tc>
          <w:tcPr>
            <w:tcW w:w="678" w:type="dxa"/>
            <w:tcBorders>
              <w:top w:val="nil"/>
              <w:left w:val="single" w:sz="4" w:space="0" w:color="auto"/>
              <w:bottom w:val="single" w:sz="4" w:space="0" w:color="auto"/>
              <w:right w:val="single" w:sz="4" w:space="0" w:color="auto"/>
            </w:tcBorders>
            <w:vAlign w:val="center"/>
          </w:tcPr>
          <w:p w14:paraId="4C742FB4" w14:textId="77777777" w:rsidR="00801B8F" w:rsidRPr="00801B8F" w:rsidRDefault="00801B8F" w:rsidP="00801B8F">
            <w:pPr>
              <w:widowControl/>
              <w:spacing w:line="288" w:lineRule="auto"/>
              <w:jc w:val="left"/>
              <w:rPr>
                <w:rFonts w:ascii="宋体" w:hAnsi="宋体" w:cs="宋体" w:hint="eastAsia"/>
                <w:color w:val="000000"/>
                <w:kern w:val="0"/>
                <w:szCs w:val="21"/>
              </w:rPr>
            </w:pPr>
            <w:r w:rsidRPr="00801B8F">
              <w:rPr>
                <w:rFonts w:ascii="宋体" w:hAnsi="宋体" w:cs="宋体" w:hint="eastAsia"/>
                <w:color w:val="000000"/>
                <w:kern w:val="0"/>
                <w:szCs w:val="21"/>
              </w:rPr>
              <w:t>2</w:t>
            </w:r>
          </w:p>
        </w:tc>
        <w:tc>
          <w:tcPr>
            <w:tcW w:w="3826" w:type="dxa"/>
            <w:tcBorders>
              <w:top w:val="nil"/>
              <w:left w:val="nil"/>
              <w:bottom w:val="single" w:sz="4" w:space="0" w:color="auto"/>
              <w:right w:val="single" w:sz="4" w:space="0" w:color="auto"/>
            </w:tcBorders>
            <w:vAlign w:val="center"/>
          </w:tcPr>
          <w:p w14:paraId="2056E03D" w14:textId="77777777" w:rsidR="00801B8F" w:rsidRPr="00801B8F" w:rsidRDefault="00801B8F" w:rsidP="00801B8F">
            <w:pPr>
              <w:widowControl/>
              <w:spacing w:line="288" w:lineRule="auto"/>
              <w:jc w:val="left"/>
              <w:rPr>
                <w:rFonts w:ascii="宋体" w:hAnsi="宋体" w:cs="宋体" w:hint="eastAsia"/>
                <w:color w:val="000000"/>
                <w:kern w:val="0"/>
                <w:szCs w:val="21"/>
              </w:rPr>
            </w:pPr>
            <w:r w:rsidRPr="00801B8F">
              <w:rPr>
                <w:rFonts w:ascii="宋体" w:hAnsi="宋体" w:cs="宋体" w:hint="eastAsia"/>
                <w:color w:val="000000"/>
                <w:kern w:val="0"/>
                <w:szCs w:val="21"/>
              </w:rPr>
              <w:t>Journal of Immunology</w:t>
            </w:r>
          </w:p>
        </w:tc>
        <w:tc>
          <w:tcPr>
            <w:tcW w:w="3571" w:type="dxa"/>
            <w:tcBorders>
              <w:top w:val="nil"/>
              <w:left w:val="nil"/>
              <w:bottom w:val="single" w:sz="4" w:space="0" w:color="auto"/>
              <w:right w:val="single" w:sz="4" w:space="0" w:color="auto"/>
            </w:tcBorders>
            <w:vAlign w:val="center"/>
          </w:tcPr>
          <w:p w14:paraId="3FE54174" w14:textId="77777777" w:rsidR="00801B8F" w:rsidRPr="00801B8F" w:rsidRDefault="00801B8F" w:rsidP="00801B8F">
            <w:pPr>
              <w:widowControl/>
              <w:spacing w:line="288" w:lineRule="auto"/>
              <w:jc w:val="left"/>
              <w:rPr>
                <w:rFonts w:ascii="宋体" w:hAnsi="宋体" w:cs="宋体" w:hint="eastAsia"/>
                <w:color w:val="000000"/>
                <w:kern w:val="0"/>
                <w:szCs w:val="21"/>
              </w:rPr>
            </w:pPr>
            <w:r w:rsidRPr="00801B8F">
              <w:rPr>
                <w:rFonts w:ascii="宋体" w:hAnsi="宋体" w:cs="宋体" w:hint="eastAsia"/>
                <w:color w:val="000000"/>
                <w:kern w:val="0"/>
                <w:szCs w:val="21"/>
              </w:rPr>
              <w:t>American Association of Immunologists</w:t>
            </w:r>
          </w:p>
        </w:tc>
      </w:tr>
      <w:tr w:rsidR="00801B8F" w:rsidRPr="00801B8F" w14:paraId="198A67A7" w14:textId="77777777" w:rsidTr="00881F22">
        <w:trPr>
          <w:trHeight w:val="285"/>
        </w:trPr>
        <w:tc>
          <w:tcPr>
            <w:tcW w:w="678" w:type="dxa"/>
            <w:tcBorders>
              <w:top w:val="single" w:sz="4" w:space="0" w:color="auto"/>
              <w:left w:val="single" w:sz="4" w:space="0" w:color="auto"/>
              <w:bottom w:val="single" w:sz="4" w:space="0" w:color="auto"/>
              <w:right w:val="single" w:sz="4" w:space="0" w:color="auto"/>
            </w:tcBorders>
            <w:vAlign w:val="center"/>
          </w:tcPr>
          <w:p w14:paraId="5A85C288" w14:textId="77777777" w:rsidR="00801B8F" w:rsidRPr="00801B8F" w:rsidRDefault="00801B8F" w:rsidP="00801B8F">
            <w:pPr>
              <w:widowControl/>
              <w:spacing w:line="288" w:lineRule="auto"/>
              <w:jc w:val="left"/>
              <w:rPr>
                <w:rFonts w:ascii="宋体" w:hAnsi="宋体" w:cs="宋体" w:hint="eastAsia"/>
                <w:color w:val="000000"/>
                <w:kern w:val="0"/>
                <w:szCs w:val="21"/>
              </w:rPr>
            </w:pPr>
            <w:r w:rsidRPr="00801B8F">
              <w:rPr>
                <w:rFonts w:ascii="宋体" w:hAnsi="宋体" w:cs="宋体" w:hint="eastAsia"/>
                <w:color w:val="000000"/>
                <w:kern w:val="0"/>
                <w:szCs w:val="21"/>
              </w:rPr>
              <w:t>3</w:t>
            </w:r>
          </w:p>
        </w:tc>
        <w:tc>
          <w:tcPr>
            <w:tcW w:w="3826" w:type="dxa"/>
            <w:tcBorders>
              <w:top w:val="single" w:sz="4" w:space="0" w:color="auto"/>
              <w:left w:val="nil"/>
              <w:bottom w:val="single" w:sz="4" w:space="0" w:color="auto"/>
              <w:right w:val="single" w:sz="4" w:space="0" w:color="auto"/>
            </w:tcBorders>
            <w:vAlign w:val="center"/>
          </w:tcPr>
          <w:p w14:paraId="5884B458" w14:textId="77777777" w:rsidR="00801B8F" w:rsidRPr="00801B8F" w:rsidRDefault="00801B8F" w:rsidP="00801B8F">
            <w:pPr>
              <w:widowControl/>
              <w:spacing w:line="288" w:lineRule="auto"/>
              <w:jc w:val="left"/>
              <w:rPr>
                <w:rFonts w:ascii="宋体" w:hAnsi="宋体" w:cs="宋体" w:hint="eastAsia"/>
                <w:color w:val="000000"/>
                <w:kern w:val="0"/>
                <w:szCs w:val="21"/>
              </w:rPr>
            </w:pPr>
            <w:r w:rsidRPr="00801B8F">
              <w:rPr>
                <w:rFonts w:ascii="宋体" w:hAnsi="宋体" w:cs="宋体" w:hint="eastAsia"/>
                <w:color w:val="000000"/>
                <w:kern w:val="0"/>
                <w:szCs w:val="21"/>
              </w:rPr>
              <w:t>Journal of Nuclear Medicine</w:t>
            </w:r>
          </w:p>
        </w:tc>
        <w:tc>
          <w:tcPr>
            <w:tcW w:w="3571" w:type="dxa"/>
            <w:tcBorders>
              <w:top w:val="single" w:sz="4" w:space="0" w:color="auto"/>
              <w:left w:val="nil"/>
              <w:bottom w:val="single" w:sz="4" w:space="0" w:color="auto"/>
              <w:right w:val="single" w:sz="4" w:space="0" w:color="auto"/>
            </w:tcBorders>
            <w:vAlign w:val="center"/>
          </w:tcPr>
          <w:p w14:paraId="7607851C" w14:textId="77777777" w:rsidR="00801B8F" w:rsidRPr="00801B8F" w:rsidRDefault="00801B8F" w:rsidP="00801B8F">
            <w:pPr>
              <w:widowControl/>
              <w:spacing w:line="288" w:lineRule="auto"/>
              <w:jc w:val="left"/>
              <w:rPr>
                <w:rFonts w:ascii="宋体" w:hAnsi="宋体" w:cs="宋体" w:hint="eastAsia"/>
                <w:color w:val="000000"/>
                <w:kern w:val="0"/>
                <w:szCs w:val="21"/>
              </w:rPr>
            </w:pPr>
            <w:r w:rsidRPr="00801B8F">
              <w:rPr>
                <w:rFonts w:ascii="宋体" w:hAnsi="宋体" w:cs="宋体" w:hint="eastAsia"/>
                <w:color w:val="000000"/>
                <w:kern w:val="0"/>
                <w:szCs w:val="21"/>
              </w:rPr>
              <w:t>Society of Nuclear Medicine Inc</w:t>
            </w:r>
          </w:p>
        </w:tc>
      </w:tr>
      <w:tr w:rsidR="00801B8F" w:rsidRPr="00801B8F" w14:paraId="401A39BF" w14:textId="77777777" w:rsidTr="00881F22">
        <w:trPr>
          <w:trHeight w:val="285"/>
        </w:trPr>
        <w:tc>
          <w:tcPr>
            <w:tcW w:w="678" w:type="dxa"/>
            <w:tcBorders>
              <w:top w:val="single" w:sz="4" w:space="0" w:color="auto"/>
              <w:left w:val="single" w:sz="4" w:space="0" w:color="auto"/>
              <w:bottom w:val="single" w:sz="4" w:space="0" w:color="auto"/>
              <w:right w:val="single" w:sz="4" w:space="0" w:color="auto"/>
            </w:tcBorders>
            <w:vAlign w:val="center"/>
          </w:tcPr>
          <w:p w14:paraId="6DB73B78" w14:textId="77777777" w:rsidR="00801B8F" w:rsidRPr="00801B8F" w:rsidRDefault="00801B8F" w:rsidP="00801B8F">
            <w:pPr>
              <w:widowControl/>
              <w:spacing w:line="288" w:lineRule="auto"/>
              <w:jc w:val="left"/>
              <w:rPr>
                <w:rFonts w:ascii="宋体" w:hAnsi="宋体" w:cs="宋体" w:hint="eastAsia"/>
                <w:color w:val="000000"/>
                <w:kern w:val="0"/>
                <w:szCs w:val="21"/>
              </w:rPr>
            </w:pPr>
            <w:r w:rsidRPr="00801B8F">
              <w:rPr>
                <w:rFonts w:ascii="宋体" w:hAnsi="宋体" w:cs="宋体" w:hint="eastAsia"/>
                <w:color w:val="000000"/>
                <w:kern w:val="0"/>
                <w:szCs w:val="21"/>
              </w:rPr>
              <w:t>4</w:t>
            </w:r>
          </w:p>
        </w:tc>
        <w:tc>
          <w:tcPr>
            <w:tcW w:w="3826" w:type="dxa"/>
            <w:tcBorders>
              <w:top w:val="single" w:sz="4" w:space="0" w:color="auto"/>
              <w:left w:val="nil"/>
              <w:bottom w:val="single" w:sz="4" w:space="0" w:color="auto"/>
              <w:right w:val="single" w:sz="4" w:space="0" w:color="auto"/>
            </w:tcBorders>
            <w:vAlign w:val="center"/>
          </w:tcPr>
          <w:p w14:paraId="29716793" w14:textId="77777777" w:rsidR="00801B8F" w:rsidRPr="00801B8F" w:rsidRDefault="00801B8F" w:rsidP="00801B8F">
            <w:pPr>
              <w:widowControl/>
              <w:spacing w:line="288" w:lineRule="auto"/>
              <w:jc w:val="left"/>
              <w:rPr>
                <w:rFonts w:ascii="宋体" w:hAnsi="宋体" w:cs="宋体" w:hint="eastAsia"/>
                <w:color w:val="000000"/>
                <w:kern w:val="0"/>
                <w:szCs w:val="21"/>
              </w:rPr>
            </w:pPr>
            <w:r w:rsidRPr="00801B8F">
              <w:rPr>
                <w:rFonts w:ascii="宋体" w:hAnsi="宋体" w:cs="宋体"/>
                <w:color w:val="000000"/>
                <w:kern w:val="0"/>
                <w:szCs w:val="21"/>
              </w:rPr>
              <w:t>Structural Engineering and Mechanics.</w:t>
            </w:r>
          </w:p>
        </w:tc>
        <w:tc>
          <w:tcPr>
            <w:tcW w:w="3571" w:type="dxa"/>
            <w:tcBorders>
              <w:top w:val="single" w:sz="4" w:space="0" w:color="auto"/>
              <w:left w:val="nil"/>
              <w:bottom w:val="single" w:sz="4" w:space="0" w:color="auto"/>
              <w:right w:val="single" w:sz="4" w:space="0" w:color="auto"/>
            </w:tcBorders>
            <w:vAlign w:val="center"/>
          </w:tcPr>
          <w:p w14:paraId="7E9F4B57" w14:textId="77777777" w:rsidR="00801B8F" w:rsidRPr="00801B8F" w:rsidRDefault="00801B8F" w:rsidP="00801B8F">
            <w:pPr>
              <w:widowControl/>
              <w:spacing w:line="288" w:lineRule="auto"/>
              <w:jc w:val="left"/>
              <w:rPr>
                <w:rFonts w:ascii="宋体" w:hAnsi="宋体" w:cs="宋体" w:hint="eastAsia"/>
                <w:color w:val="000000"/>
                <w:kern w:val="0"/>
                <w:szCs w:val="21"/>
              </w:rPr>
            </w:pPr>
            <w:r w:rsidRPr="00801B8F">
              <w:rPr>
                <w:rFonts w:ascii="宋体" w:hAnsi="宋体" w:cs="宋体"/>
                <w:color w:val="000000"/>
                <w:kern w:val="0"/>
                <w:szCs w:val="21"/>
              </w:rPr>
              <w:t>Techno Press.</w:t>
            </w:r>
          </w:p>
        </w:tc>
      </w:tr>
    </w:tbl>
    <w:p w14:paraId="5A66261E" w14:textId="77777777" w:rsidR="00801B8F" w:rsidRPr="00801B8F" w:rsidRDefault="00801B8F" w:rsidP="00801B8F">
      <w:pPr>
        <w:numPr>
          <w:ilvl w:val="0"/>
          <w:numId w:val="19"/>
        </w:numPr>
        <w:tabs>
          <w:tab w:val="left" w:pos="480"/>
        </w:tabs>
        <w:adjustRightInd w:val="0"/>
        <w:snapToGrid w:val="0"/>
        <w:spacing w:beforeLines="50" w:before="156" w:afterLines="50" w:after="156" w:line="288" w:lineRule="auto"/>
        <w:rPr>
          <w:rFonts w:ascii="宋体" w:hAnsi="宋体" w:hint="eastAsia"/>
          <w:color w:val="000000"/>
          <w:szCs w:val="21"/>
        </w:rPr>
      </w:pPr>
      <w:r w:rsidRPr="00801B8F">
        <w:rPr>
          <w:rFonts w:ascii="宋体" w:hAnsi="宋体" w:hint="eastAsia"/>
          <w:color w:val="000000"/>
          <w:szCs w:val="21"/>
        </w:rPr>
        <w:t>采购期限</w:t>
      </w:r>
    </w:p>
    <w:p w14:paraId="1BD13AAC" w14:textId="77777777" w:rsidR="00801B8F" w:rsidRPr="00801B8F" w:rsidRDefault="00801B8F" w:rsidP="00801B8F">
      <w:pPr>
        <w:adjustRightInd w:val="0"/>
        <w:snapToGrid w:val="0"/>
        <w:spacing w:beforeLines="50" w:before="156" w:afterLines="50" w:after="156" w:line="288" w:lineRule="auto"/>
        <w:ind w:firstLineChars="200" w:firstLine="420"/>
        <w:rPr>
          <w:rFonts w:ascii="宋体" w:hAnsi="宋体" w:hint="eastAsia"/>
          <w:szCs w:val="21"/>
        </w:rPr>
      </w:pPr>
      <w:r w:rsidRPr="00801B8F">
        <w:rPr>
          <w:rFonts w:ascii="宋体" w:hAnsi="宋体" w:hint="eastAsia"/>
          <w:bCs/>
          <w:szCs w:val="21"/>
        </w:rPr>
        <w:t>4</w:t>
      </w:r>
      <w:r w:rsidRPr="00801B8F">
        <w:rPr>
          <w:rFonts w:ascii="宋体" w:hAnsi="宋体"/>
          <w:bCs/>
          <w:szCs w:val="21"/>
        </w:rPr>
        <w:t>种</w:t>
      </w:r>
      <w:r w:rsidRPr="00801B8F">
        <w:rPr>
          <w:rFonts w:ascii="宋体" w:hAnsi="宋体" w:hint="eastAsia"/>
          <w:bCs/>
          <w:szCs w:val="21"/>
        </w:rPr>
        <w:t>外文电子</w:t>
      </w:r>
      <w:r w:rsidRPr="00801B8F">
        <w:rPr>
          <w:rFonts w:ascii="宋体" w:hAnsi="宋体" w:hint="eastAsia"/>
          <w:szCs w:val="21"/>
        </w:rPr>
        <w:t>期刊2</w:t>
      </w:r>
      <w:r w:rsidRPr="00801B8F">
        <w:rPr>
          <w:rFonts w:ascii="宋体" w:hAnsi="宋体"/>
          <w:szCs w:val="21"/>
        </w:rPr>
        <w:t>02</w:t>
      </w:r>
      <w:r w:rsidRPr="00801B8F">
        <w:rPr>
          <w:rFonts w:ascii="宋体" w:hAnsi="宋体" w:hint="eastAsia"/>
          <w:szCs w:val="21"/>
        </w:rPr>
        <w:t>5年1月1日至1</w:t>
      </w:r>
      <w:r w:rsidRPr="00801B8F">
        <w:rPr>
          <w:rFonts w:ascii="宋体" w:hAnsi="宋体"/>
          <w:szCs w:val="21"/>
        </w:rPr>
        <w:t>2</w:t>
      </w:r>
      <w:r w:rsidRPr="00801B8F">
        <w:rPr>
          <w:rFonts w:ascii="宋体" w:hAnsi="宋体" w:hint="eastAsia"/>
          <w:szCs w:val="21"/>
        </w:rPr>
        <w:t>月3</w:t>
      </w:r>
      <w:r w:rsidRPr="00801B8F">
        <w:rPr>
          <w:rFonts w:ascii="宋体" w:hAnsi="宋体"/>
          <w:szCs w:val="21"/>
        </w:rPr>
        <w:t>1</w:t>
      </w:r>
      <w:r w:rsidRPr="00801B8F">
        <w:rPr>
          <w:rFonts w:ascii="宋体" w:hAnsi="宋体" w:hint="eastAsia"/>
          <w:szCs w:val="21"/>
        </w:rPr>
        <w:t>日内容。</w:t>
      </w:r>
    </w:p>
    <w:p w14:paraId="44C48FEE" w14:textId="77777777" w:rsidR="00801B8F" w:rsidRPr="00801B8F" w:rsidRDefault="00801B8F" w:rsidP="00801B8F">
      <w:pPr>
        <w:numPr>
          <w:ilvl w:val="0"/>
          <w:numId w:val="19"/>
        </w:numPr>
        <w:tabs>
          <w:tab w:val="left" w:pos="480"/>
        </w:tabs>
        <w:adjustRightInd w:val="0"/>
        <w:snapToGrid w:val="0"/>
        <w:spacing w:beforeLines="50" w:before="156" w:afterLines="50" w:after="156" w:line="288" w:lineRule="auto"/>
        <w:rPr>
          <w:rFonts w:ascii="宋体" w:hAnsi="宋体" w:hint="eastAsia"/>
          <w:color w:val="000000"/>
          <w:szCs w:val="21"/>
        </w:rPr>
      </w:pPr>
      <w:r w:rsidRPr="00801B8F">
        <w:rPr>
          <w:rFonts w:ascii="宋体" w:hAnsi="宋体" w:hint="eastAsia"/>
          <w:color w:val="000000"/>
          <w:szCs w:val="21"/>
        </w:rPr>
        <w:t>技术需求</w:t>
      </w:r>
    </w:p>
    <w:p w14:paraId="43D2872F" w14:textId="77777777" w:rsidR="00801B8F" w:rsidRPr="00801B8F" w:rsidRDefault="00801B8F" w:rsidP="00801B8F">
      <w:pPr>
        <w:adjustRightInd w:val="0"/>
        <w:snapToGrid w:val="0"/>
        <w:spacing w:beforeLines="50" w:before="156" w:afterLines="50" w:after="156" w:line="288" w:lineRule="auto"/>
        <w:ind w:firstLineChars="200" w:firstLine="420"/>
        <w:rPr>
          <w:rFonts w:ascii="宋体" w:hAnsi="宋体" w:hint="eastAsia"/>
          <w:szCs w:val="21"/>
        </w:rPr>
      </w:pPr>
      <w:r w:rsidRPr="00801B8F">
        <w:rPr>
          <w:rFonts w:ascii="宋体" w:hAnsi="宋体"/>
          <w:szCs w:val="21"/>
        </w:rPr>
        <w:t>1</w:t>
      </w:r>
      <w:r w:rsidRPr="00801B8F">
        <w:rPr>
          <w:rFonts w:ascii="宋体" w:hAnsi="宋体" w:hint="eastAsia"/>
          <w:szCs w:val="21"/>
        </w:rPr>
        <w:t>、供应商定期、及时、免费提供各国（尤其是英语国家）的电子期刊目录及其报价。</w:t>
      </w:r>
    </w:p>
    <w:p w14:paraId="7E98FB39" w14:textId="77777777" w:rsidR="00801B8F" w:rsidRPr="00801B8F" w:rsidRDefault="00801B8F" w:rsidP="00801B8F">
      <w:pPr>
        <w:adjustRightInd w:val="0"/>
        <w:snapToGrid w:val="0"/>
        <w:spacing w:beforeLines="50" w:before="156" w:afterLines="50" w:after="156" w:line="288" w:lineRule="auto"/>
        <w:ind w:firstLineChars="200" w:firstLine="420"/>
        <w:rPr>
          <w:rFonts w:ascii="宋体" w:hAnsi="宋体" w:hint="eastAsia"/>
          <w:szCs w:val="21"/>
        </w:rPr>
      </w:pPr>
      <w:r w:rsidRPr="00801B8F">
        <w:rPr>
          <w:rFonts w:ascii="宋体" w:hAnsi="宋体"/>
          <w:szCs w:val="21"/>
        </w:rPr>
        <w:t>2</w:t>
      </w:r>
      <w:r w:rsidRPr="00801B8F">
        <w:rPr>
          <w:rFonts w:ascii="宋体" w:hAnsi="宋体" w:hint="eastAsia"/>
          <w:szCs w:val="21"/>
        </w:rPr>
        <w:t>、供应商保证清单内的电子期刊在2025年1月及时开通。</w:t>
      </w:r>
    </w:p>
    <w:p w14:paraId="4DEAC227" w14:textId="77777777" w:rsidR="00801B8F" w:rsidRPr="00801B8F" w:rsidRDefault="00801B8F" w:rsidP="00801B8F">
      <w:pPr>
        <w:adjustRightInd w:val="0"/>
        <w:snapToGrid w:val="0"/>
        <w:spacing w:beforeLines="50" w:before="156" w:afterLines="50" w:after="156" w:line="288" w:lineRule="auto"/>
        <w:ind w:firstLineChars="200" w:firstLine="420"/>
        <w:rPr>
          <w:rFonts w:ascii="宋体" w:hAnsi="宋体" w:hint="eastAsia"/>
          <w:szCs w:val="21"/>
        </w:rPr>
      </w:pPr>
      <w:r w:rsidRPr="00801B8F">
        <w:rPr>
          <w:rFonts w:ascii="宋体" w:hAnsi="宋体"/>
          <w:szCs w:val="21"/>
        </w:rPr>
        <w:t>3</w:t>
      </w:r>
      <w:r w:rsidRPr="00801B8F">
        <w:rPr>
          <w:rFonts w:ascii="宋体" w:hAnsi="宋体" w:hint="eastAsia"/>
          <w:szCs w:val="21"/>
        </w:rPr>
        <w:t>、供应商</w:t>
      </w:r>
      <w:r w:rsidRPr="00801B8F">
        <w:rPr>
          <w:rFonts w:ascii="宋体" w:hAnsi="宋体"/>
          <w:szCs w:val="21"/>
        </w:rPr>
        <w:t>在收到期刊订单后应及时进行订购处理，必须按</w:t>
      </w:r>
      <w:r w:rsidRPr="00801B8F">
        <w:rPr>
          <w:rFonts w:ascii="宋体" w:hAnsi="宋体" w:hint="eastAsia"/>
          <w:szCs w:val="21"/>
        </w:rPr>
        <w:t>采购人</w:t>
      </w:r>
      <w:r w:rsidRPr="00801B8F">
        <w:rPr>
          <w:rFonts w:ascii="宋体" w:hAnsi="宋体"/>
          <w:szCs w:val="21"/>
        </w:rPr>
        <w:t>订购的期刊品种、数量及时供货，除推迟出版或发生影响合同履行的不可抗力情况以外，若不能及时供货，即可以认定该</w:t>
      </w:r>
      <w:r w:rsidRPr="00801B8F">
        <w:rPr>
          <w:rFonts w:ascii="宋体" w:hAnsi="宋体" w:hint="eastAsia"/>
          <w:szCs w:val="21"/>
        </w:rPr>
        <w:t>供应商</w:t>
      </w:r>
      <w:r w:rsidRPr="00801B8F">
        <w:rPr>
          <w:rFonts w:ascii="宋体" w:hAnsi="宋体"/>
          <w:szCs w:val="21"/>
        </w:rPr>
        <w:t>不具备供货条件，</w:t>
      </w:r>
      <w:r w:rsidRPr="00801B8F">
        <w:rPr>
          <w:rFonts w:ascii="宋体" w:hAnsi="宋体" w:hint="eastAsia"/>
          <w:szCs w:val="21"/>
        </w:rPr>
        <w:t>采购人</w:t>
      </w:r>
      <w:r w:rsidRPr="00801B8F">
        <w:rPr>
          <w:rFonts w:ascii="宋体" w:hAnsi="宋体"/>
          <w:szCs w:val="21"/>
        </w:rPr>
        <w:t>有权要求终止供货，因终止供货而造成的损失由</w:t>
      </w:r>
      <w:r w:rsidRPr="00801B8F">
        <w:rPr>
          <w:rFonts w:ascii="宋体" w:hAnsi="宋体" w:hint="eastAsia"/>
          <w:szCs w:val="21"/>
        </w:rPr>
        <w:t>供应商</w:t>
      </w:r>
      <w:r w:rsidRPr="00801B8F">
        <w:rPr>
          <w:rFonts w:ascii="宋体" w:hAnsi="宋体"/>
          <w:szCs w:val="21"/>
        </w:rPr>
        <w:t>承担。</w:t>
      </w:r>
      <w:r w:rsidRPr="00801B8F">
        <w:rPr>
          <w:rFonts w:ascii="宋体" w:hAnsi="宋体" w:hint="eastAsia"/>
          <w:szCs w:val="21"/>
        </w:rPr>
        <w:t>采购人保留根据实际情况调整订购清单品种的权利，供应商应提供积极的响应。</w:t>
      </w:r>
    </w:p>
    <w:p w14:paraId="4227232A" w14:textId="77777777" w:rsidR="00801B8F" w:rsidRPr="00801B8F" w:rsidRDefault="00801B8F" w:rsidP="00801B8F">
      <w:pPr>
        <w:adjustRightInd w:val="0"/>
        <w:snapToGrid w:val="0"/>
        <w:spacing w:beforeLines="50" w:before="156" w:afterLines="50" w:after="156" w:line="288" w:lineRule="auto"/>
        <w:ind w:firstLineChars="200" w:firstLine="420"/>
        <w:rPr>
          <w:rFonts w:ascii="宋体" w:hAnsi="宋体" w:hint="eastAsia"/>
          <w:szCs w:val="21"/>
        </w:rPr>
      </w:pPr>
      <w:r w:rsidRPr="00801B8F">
        <w:rPr>
          <w:rFonts w:ascii="宋体" w:hAnsi="宋体"/>
          <w:szCs w:val="21"/>
        </w:rPr>
        <w:t>4</w:t>
      </w:r>
      <w:r w:rsidRPr="00801B8F">
        <w:rPr>
          <w:rFonts w:ascii="宋体" w:hAnsi="宋体" w:hint="eastAsia"/>
          <w:szCs w:val="21"/>
        </w:rPr>
        <w:t>、供应商开通的电子</w:t>
      </w:r>
      <w:r w:rsidRPr="00801B8F">
        <w:rPr>
          <w:rFonts w:ascii="宋体" w:hAnsi="宋体"/>
          <w:szCs w:val="21"/>
        </w:rPr>
        <w:t>期刊</w:t>
      </w:r>
      <w:r w:rsidRPr="00801B8F">
        <w:rPr>
          <w:rFonts w:ascii="宋体" w:hAnsi="宋体" w:hint="eastAsia"/>
          <w:szCs w:val="21"/>
        </w:rPr>
        <w:t>若</w:t>
      </w:r>
      <w:r w:rsidRPr="00801B8F">
        <w:rPr>
          <w:rFonts w:ascii="宋体" w:hAnsi="宋体"/>
          <w:szCs w:val="21"/>
        </w:rPr>
        <w:t>与</w:t>
      </w:r>
      <w:r w:rsidRPr="00801B8F">
        <w:rPr>
          <w:rFonts w:ascii="宋体" w:hAnsi="宋体" w:hint="eastAsia"/>
          <w:szCs w:val="21"/>
        </w:rPr>
        <w:t>采购人的</w:t>
      </w:r>
      <w:r w:rsidRPr="00801B8F">
        <w:rPr>
          <w:rFonts w:ascii="宋体" w:hAnsi="宋体"/>
          <w:szCs w:val="21"/>
        </w:rPr>
        <w:t>订单不符，</w:t>
      </w:r>
      <w:r w:rsidRPr="00801B8F">
        <w:rPr>
          <w:rFonts w:ascii="宋体" w:hAnsi="宋体" w:hint="eastAsia"/>
          <w:szCs w:val="21"/>
        </w:rPr>
        <w:t>应该</w:t>
      </w:r>
      <w:r w:rsidRPr="00801B8F">
        <w:rPr>
          <w:rFonts w:ascii="宋体" w:hAnsi="宋体"/>
          <w:szCs w:val="21"/>
        </w:rPr>
        <w:t>予以退货。</w:t>
      </w:r>
    </w:p>
    <w:p w14:paraId="727CE9A8" w14:textId="77777777" w:rsidR="00801B8F" w:rsidRPr="00801B8F" w:rsidRDefault="00801B8F" w:rsidP="00801B8F">
      <w:pPr>
        <w:adjustRightInd w:val="0"/>
        <w:snapToGrid w:val="0"/>
        <w:spacing w:beforeLines="50" w:before="156" w:afterLines="50" w:after="156" w:line="288" w:lineRule="auto"/>
        <w:ind w:firstLineChars="200" w:firstLine="420"/>
        <w:rPr>
          <w:rFonts w:ascii="宋体" w:hAnsi="宋体" w:hint="eastAsia"/>
          <w:szCs w:val="21"/>
        </w:rPr>
      </w:pPr>
      <w:r w:rsidRPr="00801B8F">
        <w:rPr>
          <w:rFonts w:ascii="宋体" w:hAnsi="宋体" w:hint="eastAsia"/>
          <w:szCs w:val="21"/>
        </w:rPr>
        <w:t>5、供应商</w:t>
      </w:r>
      <w:r w:rsidRPr="00801B8F">
        <w:rPr>
          <w:rFonts w:ascii="宋体" w:hAnsi="宋体"/>
          <w:szCs w:val="21"/>
        </w:rPr>
        <w:t>应根据</w:t>
      </w:r>
      <w:r w:rsidRPr="00801B8F">
        <w:rPr>
          <w:rFonts w:ascii="宋体" w:hAnsi="宋体" w:hint="eastAsia"/>
          <w:szCs w:val="21"/>
        </w:rPr>
        <w:t>采购人</w:t>
      </w:r>
      <w:r w:rsidRPr="00801B8F">
        <w:rPr>
          <w:rFonts w:ascii="宋体" w:hAnsi="宋体"/>
          <w:szCs w:val="21"/>
        </w:rPr>
        <w:t>实际工作运行过程中发生的情况，提供相应的服务保障。</w:t>
      </w:r>
    </w:p>
    <w:p w14:paraId="0823A4AA" w14:textId="0F2D2FDE" w:rsidR="00801B8F" w:rsidRPr="00801B8F" w:rsidRDefault="00801B8F" w:rsidP="00801B8F">
      <w:pPr>
        <w:pStyle w:val="aff9"/>
        <w:numPr>
          <w:ilvl w:val="0"/>
          <w:numId w:val="19"/>
        </w:numPr>
        <w:adjustRightInd w:val="0"/>
        <w:snapToGrid w:val="0"/>
        <w:spacing w:beforeLines="50" w:before="156" w:afterLines="50" w:after="156" w:line="288" w:lineRule="auto"/>
        <w:ind w:firstLineChars="0"/>
        <w:rPr>
          <w:rFonts w:ascii="宋体" w:hAnsi="宋体" w:hint="eastAsia"/>
          <w:color w:val="000000"/>
          <w:szCs w:val="21"/>
        </w:rPr>
      </w:pPr>
      <w:r w:rsidRPr="00801B8F">
        <w:rPr>
          <w:rFonts w:ascii="宋体" w:hAnsi="宋体" w:cs="黑体" w:hint="eastAsia"/>
          <w:szCs w:val="21"/>
        </w:rPr>
        <w:t>采购方式</w:t>
      </w:r>
    </w:p>
    <w:p w14:paraId="5A70BDC9" w14:textId="1EF9D567" w:rsidR="00801B8F" w:rsidRPr="00801B8F" w:rsidRDefault="00801B8F" w:rsidP="00801B8F">
      <w:pPr>
        <w:spacing w:beforeLines="50" w:before="156" w:afterLines="50" w:after="156" w:line="288" w:lineRule="auto"/>
        <w:ind w:firstLineChars="200" w:firstLine="420"/>
        <w:rPr>
          <w:rFonts w:ascii="宋体" w:hAnsi="宋体" w:hint="eastAsia"/>
          <w:szCs w:val="21"/>
        </w:rPr>
      </w:pPr>
      <w:r w:rsidRPr="00801B8F">
        <w:rPr>
          <w:rFonts w:ascii="宋体" w:hAnsi="宋体" w:hint="eastAsia"/>
          <w:szCs w:val="21"/>
        </w:rPr>
        <w:t>公开竞价，最低价中标</w:t>
      </w:r>
    </w:p>
    <w:p w14:paraId="322DB26B" w14:textId="53920C06" w:rsidR="00801B8F" w:rsidRPr="00801B8F" w:rsidRDefault="00801B8F" w:rsidP="00801B8F">
      <w:pPr>
        <w:pStyle w:val="aff9"/>
        <w:numPr>
          <w:ilvl w:val="0"/>
          <w:numId w:val="19"/>
        </w:numPr>
        <w:adjustRightInd w:val="0"/>
        <w:snapToGrid w:val="0"/>
        <w:spacing w:beforeLines="50" w:before="156" w:afterLines="50" w:after="156" w:line="288" w:lineRule="auto"/>
        <w:ind w:firstLineChars="0"/>
        <w:rPr>
          <w:rFonts w:ascii="宋体" w:hAnsi="宋体" w:hint="eastAsia"/>
          <w:color w:val="000000"/>
          <w:szCs w:val="21"/>
        </w:rPr>
      </w:pPr>
      <w:r w:rsidRPr="00801B8F">
        <w:rPr>
          <w:rFonts w:ascii="宋体" w:hAnsi="宋体" w:cs="黑体" w:hint="eastAsia"/>
          <w:szCs w:val="21"/>
        </w:rPr>
        <w:t>商务需求</w:t>
      </w:r>
    </w:p>
    <w:p w14:paraId="2627A183" w14:textId="596BEB2A" w:rsidR="00801B8F" w:rsidRPr="00801B8F" w:rsidRDefault="00801B8F" w:rsidP="00801B8F">
      <w:pPr>
        <w:pStyle w:val="aff9"/>
        <w:numPr>
          <w:ilvl w:val="0"/>
          <w:numId w:val="26"/>
        </w:numPr>
        <w:adjustRightInd w:val="0"/>
        <w:snapToGrid w:val="0"/>
        <w:spacing w:beforeLines="50" w:before="156" w:afterLines="50" w:after="156" w:line="288" w:lineRule="auto"/>
        <w:ind w:firstLineChars="0"/>
        <w:rPr>
          <w:rFonts w:ascii="宋体" w:hAnsi="宋体" w:hint="eastAsia"/>
          <w:szCs w:val="21"/>
        </w:rPr>
      </w:pPr>
      <w:r w:rsidRPr="00801B8F">
        <w:rPr>
          <w:rFonts w:ascii="宋体" w:hAnsi="宋体" w:hint="eastAsia"/>
          <w:szCs w:val="21"/>
        </w:rPr>
        <w:t>交货/完工期</w:t>
      </w:r>
    </w:p>
    <w:p w14:paraId="1E228A04" w14:textId="2A089422" w:rsidR="00801B8F" w:rsidRPr="00801B8F" w:rsidRDefault="00801B8F" w:rsidP="00801B8F">
      <w:pPr>
        <w:adjustRightInd w:val="0"/>
        <w:snapToGrid w:val="0"/>
        <w:spacing w:beforeLines="50" w:before="156" w:afterLines="50" w:after="156" w:line="288" w:lineRule="auto"/>
        <w:ind w:left="420"/>
        <w:rPr>
          <w:rFonts w:ascii="宋体" w:hAnsi="宋体" w:hint="eastAsia"/>
          <w:szCs w:val="21"/>
        </w:rPr>
      </w:pPr>
      <w:r w:rsidRPr="00801B8F">
        <w:rPr>
          <w:rFonts w:ascii="宋体" w:hAnsi="宋体" w:hint="eastAsia"/>
          <w:szCs w:val="21"/>
        </w:rPr>
        <w:t>货品清单中所有电子期刊须在2025年1月31日前全部开通网络访问功能。</w:t>
      </w:r>
    </w:p>
    <w:p w14:paraId="2E157872" w14:textId="16274E63" w:rsidR="00801B8F" w:rsidRPr="00801B8F" w:rsidRDefault="00801B8F" w:rsidP="00801B8F">
      <w:pPr>
        <w:adjustRightInd w:val="0"/>
        <w:snapToGrid w:val="0"/>
        <w:spacing w:beforeLines="50" w:before="156" w:afterLines="50" w:after="156" w:line="288" w:lineRule="auto"/>
        <w:ind w:firstLineChars="200" w:firstLine="420"/>
        <w:rPr>
          <w:rFonts w:ascii="宋体" w:hAnsi="宋体" w:hint="eastAsia"/>
          <w:szCs w:val="21"/>
        </w:rPr>
      </w:pPr>
      <w:r w:rsidRPr="00801B8F">
        <w:rPr>
          <w:rFonts w:ascii="宋体" w:hAnsi="宋体" w:hint="eastAsia"/>
          <w:szCs w:val="21"/>
        </w:rPr>
        <w:lastRenderedPageBreak/>
        <w:t>（二）报价要求</w:t>
      </w:r>
    </w:p>
    <w:p w14:paraId="08BA81B6" w14:textId="77777777" w:rsidR="00801B8F" w:rsidRPr="00801B8F" w:rsidRDefault="00801B8F" w:rsidP="00801B8F">
      <w:pPr>
        <w:adjustRightInd w:val="0"/>
        <w:snapToGrid w:val="0"/>
        <w:spacing w:beforeLines="50" w:before="156" w:afterLines="50" w:after="156" w:line="288" w:lineRule="auto"/>
        <w:ind w:firstLineChars="200" w:firstLine="420"/>
        <w:rPr>
          <w:rFonts w:ascii="宋体" w:hAnsi="宋体" w:hint="eastAsia"/>
          <w:szCs w:val="21"/>
        </w:rPr>
      </w:pPr>
      <w:r w:rsidRPr="00801B8F">
        <w:rPr>
          <w:rFonts w:ascii="宋体" w:hAnsi="宋体" w:hint="eastAsia"/>
          <w:szCs w:val="21"/>
        </w:rPr>
        <w:t>1、本项目预算总价金额：人民币82000.00元，响应报价超过预算金额的视为无效响应。</w:t>
      </w:r>
      <w:r w:rsidRPr="00801B8F">
        <w:rPr>
          <w:rFonts w:ascii="宋体" w:hAnsi="宋体" w:cs="仿宋" w:hint="eastAsia"/>
          <w:szCs w:val="21"/>
        </w:rPr>
        <w:t>本项目费用采用包干制，应包括所有成本、法定税费和供应商的利润。由供应商根据竞价文件所提供的资料自行测算投标报价;一经中标，投标报价总价作为成交供应商与采购人签订的合同价，合同期限内不做调整。</w:t>
      </w:r>
    </w:p>
    <w:p w14:paraId="760EE3DA" w14:textId="77777777" w:rsidR="00801B8F" w:rsidRPr="00801B8F" w:rsidRDefault="00801B8F" w:rsidP="00801B8F">
      <w:pPr>
        <w:adjustRightInd w:val="0"/>
        <w:snapToGrid w:val="0"/>
        <w:spacing w:beforeLines="50" w:before="156" w:afterLines="50" w:after="156" w:line="288" w:lineRule="auto"/>
        <w:ind w:firstLineChars="200" w:firstLine="420"/>
        <w:rPr>
          <w:rFonts w:ascii="宋体" w:hAnsi="宋体" w:hint="eastAsia"/>
          <w:szCs w:val="21"/>
        </w:rPr>
      </w:pPr>
      <w:r w:rsidRPr="00801B8F">
        <w:rPr>
          <w:rFonts w:ascii="宋体" w:hAnsi="宋体" w:hint="eastAsia"/>
          <w:szCs w:val="21"/>
        </w:rPr>
        <w:t>2、本项目不接受总价优惠折扣形式的报价，供应商应将对项目的优惠直接在清单报价中体现出来。</w:t>
      </w:r>
    </w:p>
    <w:p w14:paraId="34482000" w14:textId="77777777" w:rsidR="00801B8F" w:rsidRPr="00801B8F" w:rsidRDefault="00801B8F" w:rsidP="00801B8F">
      <w:pPr>
        <w:adjustRightInd w:val="0"/>
        <w:snapToGrid w:val="0"/>
        <w:spacing w:beforeLines="50" w:before="156" w:afterLines="50" w:after="156" w:line="288" w:lineRule="auto"/>
        <w:ind w:firstLineChars="200" w:firstLine="420"/>
        <w:rPr>
          <w:rFonts w:ascii="宋体" w:hAnsi="宋体" w:hint="eastAsia"/>
          <w:szCs w:val="21"/>
        </w:rPr>
      </w:pPr>
      <w:r w:rsidRPr="00801B8F">
        <w:rPr>
          <w:rFonts w:ascii="宋体" w:hAnsi="宋体" w:hint="eastAsia"/>
          <w:szCs w:val="21"/>
        </w:rPr>
        <w:t>3、未经采购人同意，供应商不得自行将非采购清单中的品种与采购清单中的品种捆绑报价。</w:t>
      </w:r>
    </w:p>
    <w:p w14:paraId="4E0078F0" w14:textId="77777777" w:rsidR="00801B8F" w:rsidRPr="00801B8F" w:rsidRDefault="00801B8F" w:rsidP="00801B8F">
      <w:pPr>
        <w:adjustRightInd w:val="0"/>
        <w:snapToGrid w:val="0"/>
        <w:spacing w:beforeLines="50" w:before="156" w:afterLines="50" w:after="156" w:line="288" w:lineRule="auto"/>
        <w:ind w:firstLineChars="200" w:firstLine="420"/>
        <w:rPr>
          <w:rFonts w:ascii="宋体" w:hAnsi="宋体" w:hint="eastAsia"/>
          <w:szCs w:val="21"/>
        </w:rPr>
      </w:pPr>
      <w:r w:rsidRPr="00801B8F">
        <w:rPr>
          <w:rFonts w:ascii="宋体" w:hAnsi="宋体" w:hint="eastAsia"/>
          <w:szCs w:val="21"/>
        </w:rPr>
        <w:t>4、供应商投标报价文件须包含目录清单报价表</w:t>
      </w:r>
    </w:p>
    <w:p w14:paraId="032C8055" w14:textId="797A12C4" w:rsidR="00801B8F" w:rsidRPr="00801B8F" w:rsidRDefault="00801B8F" w:rsidP="00801B8F">
      <w:pPr>
        <w:adjustRightInd w:val="0"/>
        <w:snapToGrid w:val="0"/>
        <w:spacing w:beforeLines="50" w:before="156" w:afterLines="50" w:after="156" w:line="288" w:lineRule="auto"/>
        <w:ind w:firstLineChars="200" w:firstLine="420"/>
        <w:rPr>
          <w:rFonts w:ascii="宋体" w:hAnsi="宋体" w:hint="eastAsia"/>
          <w:szCs w:val="21"/>
        </w:rPr>
      </w:pPr>
      <w:r w:rsidRPr="00801B8F">
        <w:rPr>
          <w:rFonts w:ascii="宋体" w:hAnsi="宋体" w:hint="eastAsia"/>
          <w:szCs w:val="21"/>
        </w:rPr>
        <w:t>报价表格式要求</w:t>
      </w:r>
      <w:r>
        <w:rPr>
          <w:rFonts w:ascii="宋体" w:hAnsi="宋体" w:hint="eastAsia"/>
          <w:szCs w:val="21"/>
        </w:rPr>
        <w:t>详见报价表附件</w:t>
      </w:r>
      <w:r w:rsidR="00BB7889">
        <w:rPr>
          <w:rFonts w:ascii="宋体" w:hAnsi="宋体" w:hint="eastAsia"/>
          <w:szCs w:val="21"/>
        </w:rPr>
        <w:t>。</w:t>
      </w:r>
    </w:p>
    <w:p w14:paraId="5B78EBE0" w14:textId="71BD266E" w:rsidR="00801B8F" w:rsidRPr="00801B8F" w:rsidRDefault="00801B8F" w:rsidP="00801B8F">
      <w:pPr>
        <w:adjustRightInd w:val="0"/>
        <w:snapToGrid w:val="0"/>
        <w:spacing w:beforeLines="50" w:before="156" w:afterLines="50" w:after="156" w:line="288" w:lineRule="auto"/>
        <w:ind w:firstLineChars="200" w:firstLine="420"/>
        <w:rPr>
          <w:rFonts w:ascii="宋体" w:hAnsi="宋体" w:hint="eastAsia"/>
          <w:szCs w:val="21"/>
        </w:rPr>
      </w:pPr>
      <w:r w:rsidRPr="00801B8F">
        <w:rPr>
          <w:rFonts w:ascii="宋体" w:hAnsi="宋体" w:hint="eastAsia"/>
          <w:szCs w:val="21"/>
        </w:rPr>
        <w:t>（三）付款方式</w:t>
      </w:r>
    </w:p>
    <w:p w14:paraId="48FDE347" w14:textId="77777777" w:rsidR="00801B8F" w:rsidRPr="00801B8F" w:rsidRDefault="00801B8F" w:rsidP="00801B8F">
      <w:pPr>
        <w:adjustRightInd w:val="0"/>
        <w:snapToGrid w:val="0"/>
        <w:spacing w:beforeLines="50" w:before="156" w:afterLines="50" w:after="156" w:line="288" w:lineRule="auto"/>
        <w:ind w:firstLineChars="200" w:firstLine="420"/>
        <w:rPr>
          <w:rFonts w:ascii="宋体" w:hAnsi="宋体" w:hint="eastAsia"/>
          <w:szCs w:val="21"/>
        </w:rPr>
      </w:pPr>
      <w:r w:rsidRPr="00801B8F">
        <w:rPr>
          <w:rFonts w:ascii="宋体" w:hAnsi="宋体" w:hint="eastAsia"/>
          <w:szCs w:val="21"/>
        </w:rPr>
        <w:t>采购人在与成交供应商签订合同两个月内预付投标报价总额的90%至成交供应商指定帐户中；余下的10%刊款将在2025年度全部电子期刊开通并通过采购人验收后，支付余款至成交供应商指定帐户，于2025年3月31前完成结算。</w:t>
      </w:r>
    </w:p>
    <w:p w14:paraId="4F04F65B" w14:textId="00783C9B" w:rsidR="00801B8F" w:rsidRPr="00801B8F" w:rsidRDefault="00801B8F" w:rsidP="00801B8F">
      <w:pPr>
        <w:adjustRightInd w:val="0"/>
        <w:snapToGrid w:val="0"/>
        <w:spacing w:beforeLines="50" w:before="156" w:afterLines="50" w:after="156" w:line="288" w:lineRule="auto"/>
        <w:ind w:firstLineChars="200" w:firstLine="420"/>
        <w:rPr>
          <w:rFonts w:ascii="宋体" w:hAnsi="宋体" w:hint="eastAsia"/>
          <w:szCs w:val="21"/>
        </w:rPr>
      </w:pPr>
      <w:r w:rsidRPr="00801B8F">
        <w:rPr>
          <w:rFonts w:ascii="宋体" w:hAnsi="宋体" w:hint="eastAsia"/>
          <w:szCs w:val="21"/>
        </w:rPr>
        <w:t>（四）</w:t>
      </w:r>
      <w:bookmarkStart w:id="0" w:name="_Hlk118969865"/>
      <w:r w:rsidRPr="00801B8F">
        <w:rPr>
          <w:rFonts w:ascii="宋体" w:hAnsi="宋体" w:hint="eastAsia"/>
          <w:szCs w:val="21"/>
        </w:rPr>
        <w:t>履约验收要求</w:t>
      </w:r>
    </w:p>
    <w:p w14:paraId="0C6BD98D" w14:textId="77777777" w:rsidR="00801B8F" w:rsidRPr="00801B8F" w:rsidRDefault="00801B8F" w:rsidP="00801B8F">
      <w:pPr>
        <w:adjustRightInd w:val="0"/>
        <w:snapToGrid w:val="0"/>
        <w:spacing w:beforeLines="50" w:before="156" w:afterLines="50" w:after="156" w:line="288" w:lineRule="auto"/>
        <w:ind w:firstLineChars="200" w:firstLine="420"/>
        <w:rPr>
          <w:rFonts w:ascii="宋体" w:hAnsi="宋体" w:hint="eastAsia"/>
          <w:szCs w:val="21"/>
        </w:rPr>
      </w:pPr>
      <w:r w:rsidRPr="00801B8F">
        <w:rPr>
          <w:rFonts w:ascii="宋体" w:hAnsi="宋体" w:hint="eastAsia"/>
          <w:szCs w:val="21"/>
        </w:rPr>
        <w:t>成交供应商应及时开通2025年度全部电子期刊，采购人将对开通情况进行验收。</w:t>
      </w:r>
    </w:p>
    <w:p w14:paraId="2085BD8E" w14:textId="77777777" w:rsidR="00801B8F" w:rsidRPr="00801B8F" w:rsidRDefault="00801B8F" w:rsidP="00801B8F">
      <w:pPr>
        <w:numPr>
          <w:ilvl w:val="0"/>
          <w:numId w:val="22"/>
        </w:numPr>
        <w:adjustRightInd w:val="0"/>
        <w:snapToGrid w:val="0"/>
        <w:spacing w:beforeLines="50" w:before="156" w:afterLines="50" w:after="156" w:line="288" w:lineRule="auto"/>
        <w:ind w:firstLineChars="200" w:firstLine="420"/>
        <w:rPr>
          <w:rFonts w:ascii="宋体" w:hAnsi="宋体" w:hint="eastAsia"/>
          <w:szCs w:val="21"/>
        </w:rPr>
      </w:pPr>
      <w:r w:rsidRPr="00801B8F">
        <w:rPr>
          <w:rFonts w:ascii="宋体" w:hAnsi="宋体" w:hint="eastAsia"/>
          <w:szCs w:val="21"/>
        </w:rPr>
        <w:t>交货地点：深圳大学城图书馆</w:t>
      </w:r>
    </w:p>
    <w:p w14:paraId="45C5C76E" w14:textId="77777777" w:rsidR="00801B8F" w:rsidRPr="00801B8F" w:rsidRDefault="00801B8F" w:rsidP="00801B8F">
      <w:pPr>
        <w:numPr>
          <w:ilvl w:val="0"/>
          <w:numId w:val="22"/>
        </w:numPr>
        <w:adjustRightInd w:val="0"/>
        <w:snapToGrid w:val="0"/>
        <w:spacing w:beforeLines="50" w:before="156" w:afterLines="50" w:after="156" w:line="288" w:lineRule="auto"/>
        <w:ind w:firstLineChars="200" w:firstLine="420"/>
        <w:rPr>
          <w:rFonts w:ascii="宋体" w:hAnsi="宋体" w:hint="eastAsia"/>
          <w:szCs w:val="21"/>
        </w:rPr>
      </w:pPr>
      <w:r w:rsidRPr="00801B8F">
        <w:rPr>
          <w:rFonts w:ascii="宋体" w:hAnsi="宋体" w:hint="eastAsia"/>
          <w:szCs w:val="21"/>
        </w:rPr>
        <w:t>电子期刊的开通和调试（包括硬件和软件）由成交供应商负责协调原厂商工程师实施。</w:t>
      </w:r>
    </w:p>
    <w:p w14:paraId="4F808E71" w14:textId="77777777" w:rsidR="00801B8F" w:rsidRPr="00801B8F" w:rsidRDefault="00801B8F" w:rsidP="00801B8F">
      <w:pPr>
        <w:numPr>
          <w:ilvl w:val="0"/>
          <w:numId w:val="22"/>
        </w:numPr>
        <w:adjustRightInd w:val="0"/>
        <w:snapToGrid w:val="0"/>
        <w:spacing w:beforeLines="50" w:before="156" w:afterLines="50" w:after="156" w:line="288" w:lineRule="auto"/>
        <w:ind w:firstLineChars="200" w:firstLine="420"/>
        <w:rPr>
          <w:rFonts w:ascii="宋体" w:hAnsi="宋体" w:hint="eastAsia"/>
          <w:szCs w:val="21"/>
        </w:rPr>
      </w:pPr>
      <w:r w:rsidRPr="00801B8F">
        <w:rPr>
          <w:rFonts w:ascii="宋体" w:hAnsi="宋体" w:hint="eastAsia"/>
          <w:szCs w:val="21"/>
        </w:rPr>
        <w:t>交货时间：成交供应商自合同签订之日起需联系开通电子期刊的使用。</w:t>
      </w:r>
    </w:p>
    <w:p w14:paraId="11E569D5" w14:textId="77777777" w:rsidR="00801B8F" w:rsidRPr="00801B8F" w:rsidRDefault="00801B8F" w:rsidP="00801B8F">
      <w:pPr>
        <w:numPr>
          <w:ilvl w:val="0"/>
          <w:numId w:val="22"/>
        </w:numPr>
        <w:adjustRightInd w:val="0"/>
        <w:snapToGrid w:val="0"/>
        <w:spacing w:beforeLines="50" w:before="156" w:afterLines="50" w:after="156" w:line="288" w:lineRule="auto"/>
        <w:ind w:firstLineChars="200" w:firstLine="420"/>
        <w:rPr>
          <w:rFonts w:ascii="宋体" w:hAnsi="宋体" w:hint="eastAsia"/>
          <w:szCs w:val="21"/>
        </w:rPr>
      </w:pPr>
      <w:r w:rsidRPr="00801B8F">
        <w:rPr>
          <w:rFonts w:ascii="宋体" w:hAnsi="宋体" w:hint="eastAsia"/>
          <w:szCs w:val="21"/>
        </w:rPr>
        <w:t>电子期刊开通使用5日内由采购人组织验收，电子期刊内容需符合采购要求，符合正常使用的验收标准，并由供应商提供现场操作培训。</w:t>
      </w:r>
    </w:p>
    <w:bookmarkEnd w:id="0"/>
    <w:p w14:paraId="5E3EC5ED" w14:textId="5EA4C241" w:rsidR="00801B8F" w:rsidRPr="00801B8F" w:rsidRDefault="00801B8F" w:rsidP="00801B8F">
      <w:pPr>
        <w:adjustRightInd w:val="0"/>
        <w:snapToGrid w:val="0"/>
        <w:spacing w:beforeLines="50" w:before="156" w:afterLines="50" w:after="156" w:line="288" w:lineRule="auto"/>
        <w:ind w:firstLineChars="200" w:firstLine="420"/>
        <w:rPr>
          <w:rFonts w:ascii="宋体" w:hAnsi="宋体" w:hint="eastAsia"/>
          <w:szCs w:val="21"/>
        </w:rPr>
      </w:pPr>
      <w:r w:rsidRPr="00801B8F">
        <w:rPr>
          <w:rFonts w:ascii="宋体" w:hAnsi="宋体" w:hint="eastAsia"/>
          <w:szCs w:val="21"/>
        </w:rPr>
        <w:t>（五）违约责任</w:t>
      </w:r>
    </w:p>
    <w:p w14:paraId="293BF3A9" w14:textId="77777777" w:rsidR="00801B8F" w:rsidRPr="00801B8F" w:rsidRDefault="00801B8F" w:rsidP="00801B8F">
      <w:pPr>
        <w:adjustRightInd w:val="0"/>
        <w:snapToGrid w:val="0"/>
        <w:spacing w:beforeLines="50" w:before="156" w:afterLines="50" w:after="156" w:line="288" w:lineRule="auto"/>
        <w:ind w:firstLineChars="200" w:firstLine="420"/>
        <w:rPr>
          <w:rFonts w:ascii="宋体" w:hAnsi="宋体" w:hint="eastAsia"/>
          <w:szCs w:val="21"/>
        </w:rPr>
      </w:pPr>
      <w:r w:rsidRPr="00801B8F">
        <w:rPr>
          <w:rFonts w:ascii="宋体" w:hAnsi="宋体" w:hint="eastAsia"/>
          <w:szCs w:val="21"/>
        </w:rPr>
        <w:t>1、</w:t>
      </w:r>
      <w:bookmarkStart w:id="1" w:name="_Hlk118969771"/>
      <w:r w:rsidRPr="00801B8F">
        <w:rPr>
          <w:rFonts w:ascii="宋体" w:hAnsi="宋体" w:hint="eastAsia"/>
          <w:szCs w:val="21"/>
        </w:rPr>
        <w:t>货品清单中所有电子须在2025年1月31日前全部开通</w:t>
      </w:r>
      <w:bookmarkEnd w:id="1"/>
      <w:r w:rsidRPr="00801B8F">
        <w:rPr>
          <w:rFonts w:ascii="宋体" w:hAnsi="宋体" w:hint="eastAsia"/>
          <w:szCs w:val="21"/>
        </w:rPr>
        <w:t>。成交供应商逾期交货的，每天按违约金额的千分之一向采购人支付违约金。逾期超过30天仍不能交货的，采购人可解除双方的供货合同，造成采购人损失的，成交供应商负责赔偿。属严重违约的，采购人有权取消成交供应商的供货资格，另择供应商，由此造成的损失由成交供应商承担，并提请相关部门将之列入不良记录名单。</w:t>
      </w:r>
    </w:p>
    <w:p w14:paraId="7BFF56B5" w14:textId="77777777" w:rsidR="00801B8F" w:rsidRPr="00801B8F" w:rsidRDefault="00801B8F" w:rsidP="00801B8F">
      <w:pPr>
        <w:adjustRightInd w:val="0"/>
        <w:snapToGrid w:val="0"/>
        <w:spacing w:beforeLines="50" w:before="156" w:afterLines="50" w:after="156" w:line="288" w:lineRule="auto"/>
        <w:ind w:firstLineChars="200" w:firstLine="420"/>
        <w:rPr>
          <w:rFonts w:ascii="宋体" w:hAnsi="宋体" w:hint="eastAsia"/>
          <w:szCs w:val="21"/>
        </w:rPr>
      </w:pPr>
      <w:r w:rsidRPr="00801B8F">
        <w:rPr>
          <w:rFonts w:ascii="宋体" w:hAnsi="宋体" w:hint="eastAsia"/>
          <w:szCs w:val="21"/>
        </w:rPr>
        <w:t>2、成交供应商不履行协议的，采购人可单方面解除双方的供货合同,并有向成交供应商追究相应责任的权利。</w:t>
      </w:r>
    </w:p>
    <w:p w14:paraId="0DAE666D" w14:textId="77777777" w:rsidR="00801B8F" w:rsidRPr="00801B8F" w:rsidRDefault="00801B8F" w:rsidP="00801B8F">
      <w:pPr>
        <w:adjustRightInd w:val="0"/>
        <w:snapToGrid w:val="0"/>
        <w:spacing w:beforeLines="50" w:before="156" w:afterLines="50" w:after="156" w:line="288" w:lineRule="auto"/>
        <w:ind w:firstLineChars="200" w:firstLine="420"/>
        <w:rPr>
          <w:rFonts w:ascii="宋体" w:hAnsi="宋体" w:hint="eastAsia"/>
          <w:szCs w:val="21"/>
        </w:rPr>
      </w:pPr>
      <w:r w:rsidRPr="00801B8F">
        <w:rPr>
          <w:rFonts w:ascii="宋体" w:hAnsi="宋体" w:hint="eastAsia"/>
          <w:szCs w:val="21"/>
        </w:rPr>
        <w:t>3、由于成交供应商提供的期刊或数据质量、数量不符合本合同规定要求而造成采购人工作延误的，成交供应商向采购人支付人民币3000元的违约金。</w:t>
      </w:r>
    </w:p>
    <w:p w14:paraId="769C230F" w14:textId="77777777" w:rsidR="00801B8F" w:rsidRPr="00801B8F" w:rsidRDefault="00801B8F" w:rsidP="00801B8F">
      <w:pPr>
        <w:adjustRightInd w:val="0"/>
        <w:snapToGrid w:val="0"/>
        <w:spacing w:beforeLines="50" w:before="156" w:afterLines="50" w:after="156" w:line="288" w:lineRule="auto"/>
        <w:ind w:firstLineChars="200" w:firstLine="420"/>
        <w:rPr>
          <w:rFonts w:ascii="宋体" w:hAnsi="宋体" w:hint="eastAsia"/>
          <w:szCs w:val="21"/>
        </w:rPr>
      </w:pPr>
      <w:r w:rsidRPr="00801B8F">
        <w:rPr>
          <w:rFonts w:ascii="宋体" w:hAnsi="宋体" w:hint="eastAsia"/>
          <w:szCs w:val="21"/>
        </w:rPr>
        <w:t>4、采购人和成交供应商任何一方未能履行合同义务，或者履行本合同不符合约定的（如</w:t>
      </w:r>
      <w:r w:rsidRPr="00801B8F">
        <w:rPr>
          <w:rFonts w:ascii="宋体" w:hAnsi="宋体" w:hint="eastAsia"/>
          <w:szCs w:val="21"/>
        </w:rPr>
        <w:lastRenderedPageBreak/>
        <w:t>逾期交货），未违约方有权要求违约方继续履行合同义务，违约方还需向未违约方支付违约金，违约金额视违约所造成的损失而定。</w:t>
      </w:r>
    </w:p>
    <w:p w14:paraId="5EF9F0E1" w14:textId="77777777" w:rsidR="00801B8F" w:rsidRPr="00801B8F" w:rsidRDefault="00801B8F" w:rsidP="00801B8F">
      <w:pPr>
        <w:adjustRightInd w:val="0"/>
        <w:snapToGrid w:val="0"/>
        <w:spacing w:beforeLines="50" w:before="156" w:afterLines="50" w:after="156" w:line="288" w:lineRule="auto"/>
        <w:ind w:firstLineChars="200" w:firstLine="420"/>
        <w:rPr>
          <w:rFonts w:ascii="宋体" w:hAnsi="宋体" w:hint="eastAsia"/>
          <w:szCs w:val="21"/>
        </w:rPr>
      </w:pPr>
      <w:r w:rsidRPr="00801B8F">
        <w:rPr>
          <w:rFonts w:ascii="宋体" w:hAnsi="宋体" w:hint="eastAsia"/>
          <w:szCs w:val="21"/>
        </w:rPr>
        <w:t>5、成交供应商提供的期刊中，有盗版期刊和非法出版物的，由新闻出版行政管理部门依法处理，法律责任由成交供应商负责；造成采购人损失的，成交供应商负责赔偿。若成交供应商提供的是盗版期刊，除退还期刊款外，成交供应商须向采购人支付同种正版期刊款三倍的违约金，同时采购人可解除双方的供货合同。</w:t>
      </w:r>
    </w:p>
    <w:p w14:paraId="359AE073" w14:textId="77777777" w:rsidR="00801B8F" w:rsidRPr="00801B8F" w:rsidRDefault="00801B8F" w:rsidP="00801B8F">
      <w:pPr>
        <w:adjustRightInd w:val="0"/>
        <w:snapToGrid w:val="0"/>
        <w:spacing w:beforeLines="50" w:before="156" w:afterLines="50" w:after="156" w:line="288" w:lineRule="auto"/>
        <w:ind w:firstLineChars="200" w:firstLine="420"/>
        <w:rPr>
          <w:rFonts w:ascii="宋体" w:hAnsi="宋体" w:hint="eastAsia"/>
          <w:szCs w:val="21"/>
        </w:rPr>
      </w:pPr>
      <w:r w:rsidRPr="00801B8F">
        <w:rPr>
          <w:rFonts w:ascii="宋体" w:hAnsi="宋体" w:hint="eastAsia"/>
          <w:szCs w:val="21"/>
        </w:rPr>
        <w:t>6、其它未尽事宜，双方按我国有关合同的法律法规执行，也可另行签订补充协议。</w:t>
      </w:r>
      <w:r w:rsidRPr="00801B8F">
        <w:rPr>
          <w:rFonts w:ascii="宋体" w:hAnsi="宋体"/>
          <w:szCs w:val="21"/>
        </w:rPr>
        <w:t xml:space="preserve"> </w:t>
      </w:r>
    </w:p>
    <w:p w14:paraId="11A16729" w14:textId="77777777" w:rsidR="00801B8F" w:rsidRPr="00801B8F" w:rsidRDefault="00801B8F" w:rsidP="00801B8F">
      <w:pPr>
        <w:adjustRightInd w:val="0"/>
        <w:snapToGrid w:val="0"/>
        <w:spacing w:beforeLines="50" w:before="156" w:afterLines="50" w:after="156" w:line="288" w:lineRule="auto"/>
        <w:ind w:firstLineChars="200" w:firstLine="420"/>
        <w:rPr>
          <w:rFonts w:ascii="宋体" w:hAnsi="宋体" w:hint="eastAsia"/>
          <w:szCs w:val="21"/>
        </w:rPr>
      </w:pPr>
      <w:r w:rsidRPr="00801B8F">
        <w:rPr>
          <w:rFonts w:ascii="宋体" w:hAnsi="宋体" w:hint="eastAsia"/>
          <w:szCs w:val="21"/>
        </w:rPr>
        <w:t>（六）争议的解决</w:t>
      </w:r>
    </w:p>
    <w:p w14:paraId="77FF3907" w14:textId="77777777" w:rsidR="00801B8F" w:rsidRPr="00801B8F" w:rsidRDefault="00801B8F" w:rsidP="00801B8F">
      <w:pPr>
        <w:numPr>
          <w:ilvl w:val="0"/>
          <w:numId w:val="23"/>
        </w:numPr>
        <w:adjustRightInd w:val="0"/>
        <w:snapToGrid w:val="0"/>
        <w:spacing w:beforeLines="50" w:before="156" w:afterLines="50" w:after="156" w:line="288" w:lineRule="auto"/>
        <w:ind w:firstLineChars="200" w:firstLine="420"/>
        <w:rPr>
          <w:rFonts w:ascii="宋体" w:hAnsi="宋体" w:hint="eastAsia"/>
          <w:szCs w:val="21"/>
        </w:rPr>
      </w:pPr>
      <w:r w:rsidRPr="00801B8F">
        <w:rPr>
          <w:rFonts w:ascii="宋体" w:hAnsi="宋体"/>
          <w:szCs w:val="21"/>
        </w:rPr>
        <w:t>因货物的质量问题发生争议，由有关质量鉴定单位进行质量鉴定，鉴定费由</w:t>
      </w:r>
      <w:r w:rsidRPr="00801B8F">
        <w:rPr>
          <w:rFonts w:ascii="宋体" w:hAnsi="宋体" w:hint="eastAsia"/>
          <w:szCs w:val="21"/>
        </w:rPr>
        <w:t>成交供应商</w:t>
      </w:r>
      <w:r w:rsidRPr="00801B8F">
        <w:rPr>
          <w:rFonts w:ascii="宋体" w:hAnsi="宋体"/>
          <w:szCs w:val="21"/>
        </w:rPr>
        <w:t>承担。</w:t>
      </w:r>
    </w:p>
    <w:p w14:paraId="153BB709" w14:textId="1636DC99" w:rsidR="00801B8F" w:rsidRPr="00801B8F" w:rsidRDefault="00801B8F" w:rsidP="00801B8F">
      <w:pPr>
        <w:numPr>
          <w:ilvl w:val="0"/>
          <w:numId w:val="23"/>
        </w:numPr>
        <w:adjustRightInd w:val="0"/>
        <w:snapToGrid w:val="0"/>
        <w:spacing w:beforeLines="50" w:before="156" w:afterLines="50" w:after="156" w:line="288" w:lineRule="auto"/>
        <w:ind w:firstLineChars="200" w:firstLine="420"/>
        <w:rPr>
          <w:rFonts w:ascii="宋体" w:hAnsi="宋体" w:hint="eastAsia"/>
          <w:szCs w:val="21"/>
        </w:rPr>
      </w:pPr>
      <w:r w:rsidRPr="00801B8F">
        <w:rPr>
          <w:rFonts w:ascii="宋体" w:hAnsi="宋体"/>
          <w:szCs w:val="21"/>
        </w:rPr>
        <w:t>合同发生争议，由双方协商解决；协商不成时，双方均有权向</w:t>
      </w:r>
      <w:r w:rsidRPr="00801B8F">
        <w:rPr>
          <w:rFonts w:ascii="宋体" w:hAnsi="宋体" w:hint="eastAsia"/>
          <w:szCs w:val="21"/>
        </w:rPr>
        <w:t>采购人</w:t>
      </w:r>
      <w:r w:rsidRPr="00801B8F">
        <w:rPr>
          <w:rFonts w:ascii="宋体" w:hAnsi="宋体"/>
          <w:szCs w:val="21"/>
        </w:rPr>
        <w:t>所在地法院起诉解决。</w:t>
      </w:r>
    </w:p>
    <w:p w14:paraId="2EE9808E" w14:textId="77777777" w:rsidR="00801B8F" w:rsidRPr="00801B8F" w:rsidRDefault="00801B8F" w:rsidP="00801B8F">
      <w:pPr>
        <w:adjustRightInd w:val="0"/>
        <w:snapToGrid w:val="0"/>
        <w:spacing w:beforeLines="50" w:before="156" w:afterLines="50" w:after="156" w:line="288" w:lineRule="auto"/>
        <w:ind w:firstLineChars="200" w:firstLine="420"/>
        <w:rPr>
          <w:rFonts w:ascii="宋体" w:hAnsi="宋体" w:hint="eastAsia"/>
          <w:szCs w:val="21"/>
        </w:rPr>
      </w:pPr>
      <w:r w:rsidRPr="00801B8F">
        <w:rPr>
          <w:rFonts w:ascii="宋体" w:hAnsi="宋体" w:hint="eastAsia"/>
          <w:szCs w:val="21"/>
        </w:rPr>
        <w:t>（七）其他</w:t>
      </w:r>
    </w:p>
    <w:p w14:paraId="4EF58879" w14:textId="77777777" w:rsidR="00801B8F" w:rsidRPr="00801B8F" w:rsidRDefault="00801B8F" w:rsidP="00801B8F">
      <w:pPr>
        <w:adjustRightInd w:val="0"/>
        <w:snapToGrid w:val="0"/>
        <w:spacing w:beforeLines="50" w:before="156" w:afterLines="50" w:after="156" w:line="288" w:lineRule="auto"/>
        <w:ind w:firstLineChars="200" w:firstLine="420"/>
        <w:rPr>
          <w:rFonts w:ascii="宋体" w:hAnsi="宋体" w:hint="eastAsia"/>
          <w:szCs w:val="21"/>
        </w:rPr>
      </w:pPr>
      <w:r w:rsidRPr="00801B8F">
        <w:rPr>
          <w:rFonts w:ascii="宋体" w:hAnsi="宋体" w:hint="eastAsia"/>
          <w:szCs w:val="21"/>
        </w:rPr>
        <w:t>成交供应商应同意并配合采购人根据实际情况在招标结束之后对清单内相应品种进行调整。</w:t>
      </w:r>
    </w:p>
    <w:p w14:paraId="08DC29C3" w14:textId="77777777" w:rsidR="003249C7" w:rsidRDefault="003249C7">
      <w:pPr>
        <w:pStyle w:val="a1"/>
      </w:pPr>
    </w:p>
    <w:p w14:paraId="013AC495" w14:textId="77777777" w:rsidR="00EF378B" w:rsidRDefault="00EF378B">
      <w:pPr>
        <w:pStyle w:val="a1"/>
        <w:sectPr w:rsidR="00EF378B">
          <w:headerReference w:type="default" r:id="rId8"/>
          <w:pgSz w:w="11906" w:h="16838"/>
          <w:pgMar w:top="1440" w:right="1800" w:bottom="1440" w:left="1800" w:header="851" w:footer="992" w:gutter="0"/>
          <w:cols w:space="720"/>
          <w:docGrid w:type="lines" w:linePitch="312"/>
        </w:sectPr>
      </w:pPr>
    </w:p>
    <w:p w14:paraId="46943815" w14:textId="77777777" w:rsidR="003249C7" w:rsidRDefault="00000000">
      <w:pPr>
        <w:pStyle w:val="afc"/>
        <w:spacing w:before="0" w:after="0" w:line="360" w:lineRule="auto"/>
        <w:rPr>
          <w:lang w:val="zh-CN"/>
        </w:rPr>
      </w:pPr>
      <w:r>
        <w:rPr>
          <w:rFonts w:hint="eastAsia"/>
          <w:lang w:val="zh-CN"/>
        </w:rPr>
        <w:lastRenderedPageBreak/>
        <w:t>第</w:t>
      </w:r>
      <w:r>
        <w:rPr>
          <w:rFonts w:hint="eastAsia"/>
        </w:rPr>
        <w:t>三</w:t>
      </w:r>
      <w:r>
        <w:rPr>
          <w:rFonts w:hint="eastAsia"/>
          <w:lang w:val="zh-CN"/>
        </w:rPr>
        <w:t>章</w:t>
      </w:r>
      <w:r>
        <w:rPr>
          <w:rFonts w:hint="eastAsia"/>
          <w:lang w:val="zh-CN"/>
        </w:rPr>
        <w:t xml:space="preserve"> </w:t>
      </w:r>
      <w:r>
        <w:rPr>
          <w:rFonts w:hint="eastAsia"/>
          <w:lang w:val="zh-CN"/>
        </w:rPr>
        <w:t>报价附件</w:t>
      </w:r>
    </w:p>
    <w:p w14:paraId="3F38610F" w14:textId="3AFC6D61" w:rsidR="003249C7" w:rsidRPr="00947B51" w:rsidRDefault="00953E55">
      <w:pPr>
        <w:pStyle w:val="20"/>
        <w:spacing w:before="0" w:after="0"/>
        <w:jc w:val="center"/>
        <w:rPr>
          <w:b w:val="0"/>
          <w:bCs w:val="0"/>
          <w:sz w:val="28"/>
          <w:szCs w:val="28"/>
          <w:lang w:val="zh-CN"/>
        </w:rPr>
      </w:pPr>
      <w:r w:rsidRPr="00947B51">
        <w:rPr>
          <w:rFonts w:hint="eastAsia"/>
          <w:b w:val="0"/>
          <w:bCs w:val="0"/>
          <w:sz w:val="28"/>
          <w:szCs w:val="28"/>
          <w:lang w:val="zh-CN"/>
        </w:rPr>
        <w:t>深圳大学城图书馆</w:t>
      </w:r>
      <w:r w:rsidRPr="00947B51">
        <w:rPr>
          <w:rFonts w:hint="eastAsia"/>
          <w:b w:val="0"/>
          <w:bCs w:val="0"/>
          <w:sz w:val="28"/>
          <w:szCs w:val="28"/>
          <w:lang w:val="zh-CN"/>
        </w:rPr>
        <w:t>2025</w:t>
      </w:r>
      <w:r w:rsidRPr="00947B51">
        <w:rPr>
          <w:rFonts w:hint="eastAsia"/>
          <w:b w:val="0"/>
          <w:bCs w:val="0"/>
          <w:sz w:val="28"/>
          <w:szCs w:val="28"/>
          <w:lang w:val="zh-CN"/>
        </w:rPr>
        <w:t>年度外文电子期刊采购项目报价表</w:t>
      </w:r>
    </w:p>
    <w:tbl>
      <w:tblPr>
        <w:tblW w:w="8813" w:type="dxa"/>
        <w:jc w:val="center"/>
        <w:tblLook w:val="0000" w:firstRow="0" w:lastRow="0" w:firstColumn="0" w:lastColumn="0" w:noHBand="0" w:noVBand="0"/>
      </w:tblPr>
      <w:tblGrid>
        <w:gridCol w:w="481"/>
        <w:gridCol w:w="1357"/>
        <w:gridCol w:w="2559"/>
        <w:gridCol w:w="1186"/>
        <w:gridCol w:w="615"/>
        <w:gridCol w:w="1622"/>
        <w:gridCol w:w="968"/>
        <w:gridCol w:w="25"/>
      </w:tblGrid>
      <w:tr w:rsidR="00801B8F" w:rsidRPr="00801B8F" w14:paraId="7199BD50" w14:textId="77777777" w:rsidTr="00801B8F">
        <w:trPr>
          <w:gridAfter w:val="1"/>
          <w:wAfter w:w="25" w:type="dxa"/>
          <w:trHeight w:val="250"/>
          <w:jc w:val="center"/>
        </w:trPr>
        <w:tc>
          <w:tcPr>
            <w:tcW w:w="481" w:type="dxa"/>
            <w:tcBorders>
              <w:top w:val="single" w:sz="4" w:space="0" w:color="auto"/>
              <w:left w:val="single" w:sz="4" w:space="0" w:color="auto"/>
              <w:bottom w:val="single" w:sz="4" w:space="0" w:color="auto"/>
              <w:right w:val="single" w:sz="4" w:space="0" w:color="auto"/>
            </w:tcBorders>
            <w:noWrap/>
            <w:vAlign w:val="center"/>
          </w:tcPr>
          <w:p w14:paraId="4DB5214D" w14:textId="77777777" w:rsidR="00801B8F" w:rsidRPr="00801B8F" w:rsidRDefault="00801B8F" w:rsidP="00801B8F">
            <w:pPr>
              <w:widowControl/>
              <w:spacing w:line="288" w:lineRule="auto"/>
              <w:jc w:val="center"/>
              <w:rPr>
                <w:rFonts w:ascii="宋体" w:hAnsi="宋体" w:cs="宋体" w:hint="eastAsia"/>
                <w:kern w:val="0"/>
                <w:szCs w:val="21"/>
              </w:rPr>
            </w:pPr>
            <w:r w:rsidRPr="00801B8F">
              <w:rPr>
                <w:rFonts w:ascii="宋体" w:hAnsi="宋体" w:cs="宋体" w:hint="eastAsia"/>
                <w:kern w:val="0"/>
                <w:szCs w:val="21"/>
              </w:rPr>
              <w:t>序号</w:t>
            </w:r>
          </w:p>
        </w:tc>
        <w:tc>
          <w:tcPr>
            <w:tcW w:w="1357" w:type="dxa"/>
            <w:tcBorders>
              <w:top w:val="single" w:sz="4" w:space="0" w:color="auto"/>
              <w:left w:val="nil"/>
              <w:bottom w:val="single" w:sz="4" w:space="0" w:color="auto"/>
              <w:right w:val="single" w:sz="4" w:space="0" w:color="auto"/>
            </w:tcBorders>
            <w:noWrap/>
            <w:vAlign w:val="center"/>
          </w:tcPr>
          <w:p w14:paraId="38CB5952" w14:textId="77777777" w:rsidR="00801B8F" w:rsidRPr="00801B8F" w:rsidRDefault="00801B8F" w:rsidP="00801B8F">
            <w:pPr>
              <w:widowControl/>
              <w:spacing w:line="288" w:lineRule="auto"/>
              <w:jc w:val="center"/>
              <w:rPr>
                <w:rFonts w:ascii="宋体" w:hAnsi="宋体" w:cs="宋体" w:hint="eastAsia"/>
                <w:kern w:val="0"/>
                <w:szCs w:val="21"/>
              </w:rPr>
            </w:pPr>
            <w:r w:rsidRPr="00801B8F">
              <w:rPr>
                <w:rFonts w:ascii="宋体" w:hAnsi="宋体" w:cs="宋体" w:hint="eastAsia"/>
                <w:kern w:val="0"/>
                <w:szCs w:val="21"/>
              </w:rPr>
              <w:t>刊   号</w:t>
            </w:r>
          </w:p>
        </w:tc>
        <w:tc>
          <w:tcPr>
            <w:tcW w:w="2559" w:type="dxa"/>
            <w:tcBorders>
              <w:top w:val="single" w:sz="4" w:space="0" w:color="auto"/>
              <w:left w:val="nil"/>
              <w:bottom w:val="single" w:sz="4" w:space="0" w:color="auto"/>
              <w:right w:val="single" w:sz="4" w:space="0" w:color="auto"/>
            </w:tcBorders>
            <w:vAlign w:val="center"/>
          </w:tcPr>
          <w:p w14:paraId="6C2E6A2A" w14:textId="77777777" w:rsidR="00801B8F" w:rsidRPr="00801B8F" w:rsidRDefault="00801B8F" w:rsidP="00801B8F">
            <w:pPr>
              <w:widowControl/>
              <w:spacing w:line="288" w:lineRule="auto"/>
              <w:jc w:val="center"/>
              <w:rPr>
                <w:rFonts w:ascii="宋体" w:hAnsi="宋体" w:cs="宋体" w:hint="eastAsia"/>
                <w:kern w:val="0"/>
                <w:szCs w:val="21"/>
              </w:rPr>
            </w:pPr>
            <w:r w:rsidRPr="00801B8F">
              <w:rPr>
                <w:rFonts w:ascii="宋体" w:hAnsi="宋体" w:cs="宋体" w:hint="eastAsia"/>
                <w:kern w:val="0"/>
                <w:szCs w:val="21"/>
              </w:rPr>
              <w:t>刊    名</w:t>
            </w:r>
          </w:p>
        </w:tc>
        <w:tc>
          <w:tcPr>
            <w:tcW w:w="1186" w:type="dxa"/>
            <w:tcBorders>
              <w:top w:val="single" w:sz="4" w:space="0" w:color="auto"/>
              <w:left w:val="nil"/>
              <w:bottom w:val="single" w:sz="4" w:space="0" w:color="auto"/>
              <w:right w:val="single" w:sz="4" w:space="0" w:color="auto"/>
            </w:tcBorders>
            <w:vAlign w:val="center"/>
          </w:tcPr>
          <w:p w14:paraId="4BABC31F" w14:textId="77777777" w:rsidR="00801B8F" w:rsidRPr="00801B8F" w:rsidRDefault="00801B8F" w:rsidP="00801B8F">
            <w:pPr>
              <w:widowControl/>
              <w:spacing w:line="288" w:lineRule="auto"/>
              <w:jc w:val="center"/>
              <w:rPr>
                <w:rFonts w:ascii="宋体" w:hAnsi="宋体" w:cs="宋体" w:hint="eastAsia"/>
                <w:kern w:val="0"/>
                <w:szCs w:val="21"/>
              </w:rPr>
            </w:pPr>
            <w:r w:rsidRPr="00801B8F">
              <w:rPr>
                <w:rFonts w:ascii="宋体" w:hAnsi="宋体" w:cs="宋体" w:hint="eastAsia"/>
                <w:kern w:val="0"/>
                <w:szCs w:val="21"/>
              </w:rPr>
              <w:t>ISSN</w:t>
            </w:r>
          </w:p>
        </w:tc>
        <w:tc>
          <w:tcPr>
            <w:tcW w:w="615" w:type="dxa"/>
            <w:tcBorders>
              <w:top w:val="single" w:sz="4" w:space="0" w:color="auto"/>
              <w:left w:val="nil"/>
              <w:bottom w:val="single" w:sz="4" w:space="0" w:color="auto"/>
              <w:right w:val="single" w:sz="4" w:space="0" w:color="auto"/>
            </w:tcBorders>
            <w:noWrap/>
            <w:vAlign w:val="center"/>
          </w:tcPr>
          <w:p w14:paraId="17694B77" w14:textId="77777777" w:rsidR="00801B8F" w:rsidRPr="00801B8F" w:rsidRDefault="00801B8F" w:rsidP="00801B8F">
            <w:pPr>
              <w:widowControl/>
              <w:spacing w:line="288" w:lineRule="auto"/>
              <w:jc w:val="center"/>
              <w:rPr>
                <w:rFonts w:ascii="宋体" w:hAnsi="宋体" w:cs="宋体" w:hint="eastAsia"/>
                <w:kern w:val="0"/>
                <w:szCs w:val="21"/>
              </w:rPr>
            </w:pPr>
            <w:r w:rsidRPr="00801B8F">
              <w:rPr>
                <w:rFonts w:ascii="宋体" w:hAnsi="宋体" w:cs="宋体" w:hint="eastAsia"/>
                <w:kern w:val="0"/>
                <w:szCs w:val="21"/>
              </w:rPr>
              <w:t>份数</w:t>
            </w:r>
          </w:p>
        </w:tc>
        <w:tc>
          <w:tcPr>
            <w:tcW w:w="1622" w:type="dxa"/>
            <w:tcBorders>
              <w:top w:val="single" w:sz="4" w:space="0" w:color="auto"/>
              <w:left w:val="nil"/>
              <w:bottom w:val="single" w:sz="4" w:space="0" w:color="auto"/>
              <w:right w:val="single" w:sz="4" w:space="0" w:color="auto"/>
            </w:tcBorders>
            <w:noWrap/>
            <w:vAlign w:val="center"/>
          </w:tcPr>
          <w:p w14:paraId="3D80C77B" w14:textId="77777777" w:rsidR="00801B8F" w:rsidRPr="00801B8F" w:rsidRDefault="00801B8F" w:rsidP="00801B8F">
            <w:pPr>
              <w:widowControl/>
              <w:spacing w:line="288" w:lineRule="auto"/>
              <w:jc w:val="center"/>
              <w:rPr>
                <w:rFonts w:ascii="宋体" w:hAnsi="宋体" w:cs="宋体" w:hint="eastAsia"/>
                <w:kern w:val="0"/>
                <w:szCs w:val="21"/>
              </w:rPr>
            </w:pPr>
            <w:r w:rsidRPr="00801B8F">
              <w:rPr>
                <w:rFonts w:ascii="宋体" w:hAnsi="宋体" w:cs="宋体"/>
                <w:kern w:val="0"/>
                <w:szCs w:val="21"/>
              </w:rPr>
              <w:t>20</w:t>
            </w:r>
            <w:r w:rsidRPr="00801B8F">
              <w:rPr>
                <w:rFonts w:ascii="宋体" w:hAnsi="宋体" w:cs="宋体" w:hint="eastAsia"/>
                <w:kern w:val="0"/>
                <w:szCs w:val="21"/>
              </w:rPr>
              <w:t>25年价格</w:t>
            </w:r>
          </w:p>
        </w:tc>
        <w:tc>
          <w:tcPr>
            <w:tcW w:w="968" w:type="dxa"/>
            <w:tcBorders>
              <w:top w:val="single" w:sz="4" w:space="0" w:color="auto"/>
              <w:left w:val="nil"/>
              <w:bottom w:val="single" w:sz="4" w:space="0" w:color="auto"/>
              <w:right w:val="single" w:sz="4" w:space="0" w:color="auto"/>
            </w:tcBorders>
            <w:noWrap/>
            <w:vAlign w:val="center"/>
          </w:tcPr>
          <w:p w14:paraId="10719CD1" w14:textId="77777777" w:rsidR="00801B8F" w:rsidRPr="00801B8F" w:rsidRDefault="00801B8F" w:rsidP="00801B8F">
            <w:pPr>
              <w:widowControl/>
              <w:spacing w:line="288" w:lineRule="auto"/>
              <w:jc w:val="center"/>
              <w:rPr>
                <w:rFonts w:ascii="宋体" w:hAnsi="宋体" w:cs="宋体" w:hint="eastAsia"/>
                <w:kern w:val="0"/>
                <w:szCs w:val="21"/>
              </w:rPr>
            </w:pPr>
            <w:r w:rsidRPr="00801B8F">
              <w:rPr>
                <w:rFonts w:ascii="宋体" w:hAnsi="宋体" w:cs="宋体" w:hint="eastAsia"/>
                <w:kern w:val="0"/>
                <w:szCs w:val="21"/>
              </w:rPr>
              <w:t>备注</w:t>
            </w:r>
          </w:p>
        </w:tc>
      </w:tr>
      <w:tr w:rsidR="00801B8F" w:rsidRPr="00801B8F" w14:paraId="4FF8B836" w14:textId="77777777" w:rsidTr="00801B8F">
        <w:trPr>
          <w:gridAfter w:val="1"/>
          <w:wAfter w:w="25" w:type="dxa"/>
          <w:trHeight w:val="250"/>
          <w:jc w:val="center"/>
        </w:trPr>
        <w:tc>
          <w:tcPr>
            <w:tcW w:w="481" w:type="dxa"/>
            <w:tcBorders>
              <w:top w:val="nil"/>
              <w:left w:val="single" w:sz="4" w:space="0" w:color="auto"/>
              <w:bottom w:val="single" w:sz="4" w:space="0" w:color="auto"/>
              <w:right w:val="single" w:sz="4" w:space="0" w:color="auto"/>
            </w:tcBorders>
            <w:shd w:val="clear" w:color="000000" w:fill="FFFFFF"/>
            <w:noWrap/>
            <w:vAlign w:val="center"/>
          </w:tcPr>
          <w:p w14:paraId="32009987" w14:textId="77777777" w:rsidR="00801B8F" w:rsidRPr="00801B8F" w:rsidRDefault="00801B8F" w:rsidP="00801B8F">
            <w:pPr>
              <w:widowControl/>
              <w:spacing w:line="288" w:lineRule="auto"/>
              <w:jc w:val="center"/>
              <w:rPr>
                <w:rFonts w:ascii="宋体" w:hAnsi="宋体" w:cs="宋体" w:hint="eastAsia"/>
                <w:kern w:val="0"/>
                <w:szCs w:val="21"/>
              </w:rPr>
            </w:pPr>
            <w:r w:rsidRPr="00801B8F">
              <w:rPr>
                <w:rFonts w:ascii="宋体" w:hAnsi="宋体" w:cs="宋体" w:hint="eastAsia"/>
                <w:kern w:val="0"/>
                <w:szCs w:val="21"/>
              </w:rPr>
              <w:t>1</w:t>
            </w:r>
          </w:p>
        </w:tc>
        <w:tc>
          <w:tcPr>
            <w:tcW w:w="1357" w:type="dxa"/>
            <w:tcBorders>
              <w:top w:val="nil"/>
              <w:left w:val="nil"/>
              <w:bottom w:val="single" w:sz="4" w:space="0" w:color="auto"/>
              <w:right w:val="single" w:sz="4" w:space="0" w:color="auto"/>
            </w:tcBorders>
            <w:shd w:val="clear" w:color="000000" w:fill="FFFFFF"/>
            <w:noWrap/>
            <w:vAlign w:val="center"/>
          </w:tcPr>
          <w:p w14:paraId="5C0EA66F" w14:textId="77777777" w:rsidR="00801B8F" w:rsidRPr="00801B8F" w:rsidRDefault="00801B8F" w:rsidP="00801B8F">
            <w:pPr>
              <w:widowControl/>
              <w:spacing w:line="288" w:lineRule="auto"/>
              <w:jc w:val="center"/>
              <w:rPr>
                <w:rFonts w:ascii="宋体" w:hAnsi="宋体" w:cs="宋体" w:hint="eastAsia"/>
                <w:kern w:val="0"/>
                <w:szCs w:val="21"/>
              </w:rPr>
            </w:pPr>
            <w:r w:rsidRPr="00801B8F">
              <w:rPr>
                <w:rFonts w:ascii="宋体" w:hAnsi="宋体"/>
                <w:szCs w:val="21"/>
              </w:rPr>
              <w:t>595B0014/I</w:t>
            </w:r>
          </w:p>
        </w:tc>
        <w:tc>
          <w:tcPr>
            <w:tcW w:w="2559" w:type="dxa"/>
            <w:tcBorders>
              <w:top w:val="nil"/>
              <w:left w:val="nil"/>
              <w:bottom w:val="single" w:sz="4" w:space="0" w:color="auto"/>
              <w:right w:val="single" w:sz="4" w:space="0" w:color="auto"/>
            </w:tcBorders>
            <w:shd w:val="clear" w:color="000000" w:fill="FFFFFF"/>
            <w:vAlign w:val="center"/>
          </w:tcPr>
          <w:p w14:paraId="3913DAB9" w14:textId="77777777" w:rsidR="00801B8F" w:rsidRPr="00801B8F" w:rsidRDefault="00801B8F" w:rsidP="00801B8F">
            <w:pPr>
              <w:widowControl/>
              <w:spacing w:line="288" w:lineRule="auto"/>
              <w:jc w:val="center"/>
              <w:rPr>
                <w:rFonts w:ascii="宋体" w:hAnsi="宋体" w:hint="eastAsia"/>
                <w:kern w:val="0"/>
                <w:szCs w:val="21"/>
              </w:rPr>
            </w:pPr>
            <w:r w:rsidRPr="00801B8F">
              <w:rPr>
                <w:rFonts w:ascii="宋体" w:hAnsi="宋体" w:cs="Arial"/>
                <w:szCs w:val="21"/>
              </w:rPr>
              <w:t>Journal of Neuroscience</w:t>
            </w:r>
          </w:p>
        </w:tc>
        <w:tc>
          <w:tcPr>
            <w:tcW w:w="1186" w:type="dxa"/>
            <w:tcBorders>
              <w:top w:val="nil"/>
              <w:left w:val="nil"/>
              <w:bottom w:val="single" w:sz="4" w:space="0" w:color="auto"/>
              <w:right w:val="single" w:sz="4" w:space="0" w:color="auto"/>
            </w:tcBorders>
            <w:shd w:val="clear" w:color="000000" w:fill="FFFFFF"/>
            <w:vAlign w:val="center"/>
          </w:tcPr>
          <w:p w14:paraId="49BAC259" w14:textId="77777777" w:rsidR="00801B8F" w:rsidRPr="00801B8F" w:rsidRDefault="00801B8F" w:rsidP="00801B8F">
            <w:pPr>
              <w:widowControl/>
              <w:spacing w:line="288" w:lineRule="auto"/>
              <w:jc w:val="center"/>
              <w:rPr>
                <w:rFonts w:ascii="宋体" w:hAnsi="宋体" w:cs="宋体" w:hint="eastAsia"/>
                <w:kern w:val="0"/>
                <w:szCs w:val="21"/>
              </w:rPr>
            </w:pPr>
            <w:r w:rsidRPr="00801B8F">
              <w:rPr>
                <w:rFonts w:ascii="宋体" w:hAnsi="宋体" w:cs="Arial"/>
                <w:szCs w:val="21"/>
              </w:rPr>
              <w:t>1529-2401</w:t>
            </w:r>
          </w:p>
        </w:tc>
        <w:tc>
          <w:tcPr>
            <w:tcW w:w="615" w:type="dxa"/>
            <w:tcBorders>
              <w:top w:val="nil"/>
              <w:left w:val="nil"/>
              <w:bottom w:val="single" w:sz="4" w:space="0" w:color="auto"/>
              <w:right w:val="single" w:sz="4" w:space="0" w:color="auto"/>
            </w:tcBorders>
            <w:shd w:val="clear" w:color="000000" w:fill="FFFFFF"/>
            <w:noWrap/>
            <w:vAlign w:val="center"/>
          </w:tcPr>
          <w:p w14:paraId="1CBEB3B0" w14:textId="77777777" w:rsidR="00801B8F" w:rsidRPr="00801B8F" w:rsidRDefault="00801B8F" w:rsidP="00801B8F">
            <w:pPr>
              <w:widowControl/>
              <w:spacing w:line="288" w:lineRule="auto"/>
              <w:jc w:val="center"/>
              <w:rPr>
                <w:rFonts w:ascii="宋体" w:hAnsi="宋体" w:cs="宋体" w:hint="eastAsia"/>
                <w:kern w:val="0"/>
                <w:szCs w:val="21"/>
              </w:rPr>
            </w:pPr>
            <w:r w:rsidRPr="00801B8F">
              <w:rPr>
                <w:rFonts w:ascii="宋体" w:hAnsi="宋体" w:cs="宋体" w:hint="eastAsia"/>
                <w:kern w:val="0"/>
                <w:szCs w:val="21"/>
              </w:rPr>
              <w:t>1</w:t>
            </w:r>
          </w:p>
        </w:tc>
        <w:tc>
          <w:tcPr>
            <w:tcW w:w="1622" w:type="dxa"/>
            <w:tcBorders>
              <w:top w:val="nil"/>
              <w:left w:val="nil"/>
              <w:bottom w:val="single" w:sz="4" w:space="0" w:color="auto"/>
              <w:right w:val="single" w:sz="4" w:space="0" w:color="auto"/>
            </w:tcBorders>
            <w:shd w:val="clear" w:color="000000" w:fill="FFFFFF"/>
            <w:noWrap/>
            <w:vAlign w:val="center"/>
          </w:tcPr>
          <w:p w14:paraId="5B003B3B" w14:textId="77777777" w:rsidR="00801B8F" w:rsidRPr="00801B8F" w:rsidRDefault="00801B8F" w:rsidP="00801B8F">
            <w:pPr>
              <w:widowControl/>
              <w:spacing w:line="288" w:lineRule="auto"/>
              <w:jc w:val="center"/>
              <w:rPr>
                <w:rFonts w:ascii="宋体" w:hAnsi="宋体" w:cs="宋体" w:hint="eastAsia"/>
                <w:kern w:val="0"/>
                <w:szCs w:val="21"/>
              </w:rPr>
            </w:pPr>
          </w:p>
        </w:tc>
        <w:tc>
          <w:tcPr>
            <w:tcW w:w="968" w:type="dxa"/>
            <w:tcBorders>
              <w:top w:val="nil"/>
              <w:left w:val="nil"/>
              <w:bottom w:val="single" w:sz="4" w:space="0" w:color="auto"/>
              <w:right w:val="single" w:sz="4" w:space="0" w:color="auto"/>
            </w:tcBorders>
            <w:shd w:val="clear" w:color="000000" w:fill="FFFFFF"/>
            <w:noWrap/>
            <w:vAlign w:val="center"/>
          </w:tcPr>
          <w:p w14:paraId="32ED2D89" w14:textId="38EED2F8" w:rsidR="00801B8F" w:rsidRPr="00801B8F" w:rsidRDefault="00801B8F" w:rsidP="00801B8F">
            <w:pPr>
              <w:widowControl/>
              <w:spacing w:line="288" w:lineRule="auto"/>
              <w:jc w:val="center"/>
              <w:rPr>
                <w:rFonts w:ascii="宋体" w:hAnsi="宋体" w:cs="宋体" w:hint="eastAsia"/>
                <w:kern w:val="0"/>
                <w:szCs w:val="21"/>
              </w:rPr>
            </w:pPr>
          </w:p>
        </w:tc>
      </w:tr>
      <w:tr w:rsidR="00801B8F" w:rsidRPr="00801B8F" w14:paraId="4120A10B" w14:textId="77777777" w:rsidTr="00801B8F">
        <w:trPr>
          <w:gridAfter w:val="1"/>
          <w:wAfter w:w="25" w:type="dxa"/>
          <w:trHeight w:val="250"/>
          <w:jc w:val="center"/>
        </w:trPr>
        <w:tc>
          <w:tcPr>
            <w:tcW w:w="481" w:type="dxa"/>
            <w:tcBorders>
              <w:top w:val="nil"/>
              <w:left w:val="single" w:sz="4" w:space="0" w:color="auto"/>
              <w:bottom w:val="single" w:sz="4" w:space="0" w:color="auto"/>
              <w:right w:val="single" w:sz="4" w:space="0" w:color="auto"/>
            </w:tcBorders>
            <w:noWrap/>
            <w:vAlign w:val="center"/>
          </w:tcPr>
          <w:p w14:paraId="13BFC87C" w14:textId="77777777" w:rsidR="00801B8F" w:rsidRPr="00801B8F" w:rsidRDefault="00801B8F" w:rsidP="00801B8F">
            <w:pPr>
              <w:widowControl/>
              <w:spacing w:line="288" w:lineRule="auto"/>
              <w:jc w:val="center"/>
              <w:rPr>
                <w:rFonts w:ascii="宋体" w:hAnsi="宋体" w:cs="宋体" w:hint="eastAsia"/>
                <w:kern w:val="0"/>
                <w:szCs w:val="21"/>
              </w:rPr>
            </w:pPr>
            <w:r w:rsidRPr="00801B8F">
              <w:rPr>
                <w:rFonts w:ascii="宋体" w:hAnsi="宋体" w:cs="宋体" w:hint="eastAsia"/>
                <w:kern w:val="0"/>
                <w:szCs w:val="21"/>
              </w:rPr>
              <w:t>2</w:t>
            </w:r>
          </w:p>
        </w:tc>
        <w:tc>
          <w:tcPr>
            <w:tcW w:w="1357" w:type="dxa"/>
            <w:tcBorders>
              <w:top w:val="nil"/>
              <w:left w:val="nil"/>
              <w:bottom w:val="single" w:sz="4" w:space="0" w:color="auto"/>
              <w:right w:val="single" w:sz="4" w:space="0" w:color="auto"/>
            </w:tcBorders>
            <w:noWrap/>
            <w:vAlign w:val="center"/>
          </w:tcPr>
          <w:p w14:paraId="3F7B00DB" w14:textId="77777777" w:rsidR="00801B8F" w:rsidRPr="00801B8F" w:rsidRDefault="00801B8F" w:rsidP="00801B8F">
            <w:pPr>
              <w:widowControl/>
              <w:spacing w:line="288" w:lineRule="auto"/>
              <w:jc w:val="center"/>
              <w:rPr>
                <w:rFonts w:ascii="宋体" w:hAnsi="宋体" w:cs="宋体" w:hint="eastAsia"/>
                <w:kern w:val="0"/>
                <w:szCs w:val="21"/>
              </w:rPr>
            </w:pPr>
            <w:r w:rsidRPr="00801B8F">
              <w:rPr>
                <w:rFonts w:ascii="宋体" w:hAnsi="宋体"/>
                <w:szCs w:val="21"/>
              </w:rPr>
              <w:t>631B0004/I</w:t>
            </w:r>
          </w:p>
        </w:tc>
        <w:tc>
          <w:tcPr>
            <w:tcW w:w="2559" w:type="dxa"/>
            <w:tcBorders>
              <w:top w:val="nil"/>
              <w:left w:val="nil"/>
              <w:bottom w:val="single" w:sz="4" w:space="0" w:color="auto"/>
              <w:right w:val="single" w:sz="4" w:space="0" w:color="auto"/>
            </w:tcBorders>
            <w:vAlign w:val="center"/>
          </w:tcPr>
          <w:p w14:paraId="6CDCBA28" w14:textId="77777777" w:rsidR="00801B8F" w:rsidRPr="00801B8F" w:rsidRDefault="00801B8F" w:rsidP="00801B8F">
            <w:pPr>
              <w:widowControl/>
              <w:spacing w:line="288" w:lineRule="auto"/>
              <w:jc w:val="center"/>
              <w:rPr>
                <w:rFonts w:ascii="宋体" w:hAnsi="宋体" w:hint="eastAsia"/>
                <w:kern w:val="0"/>
                <w:szCs w:val="21"/>
              </w:rPr>
            </w:pPr>
            <w:r w:rsidRPr="00801B8F">
              <w:rPr>
                <w:rFonts w:ascii="宋体" w:hAnsi="宋体" w:cs="Arial"/>
                <w:szCs w:val="21"/>
              </w:rPr>
              <w:t>Journal of Immunology</w:t>
            </w:r>
          </w:p>
        </w:tc>
        <w:tc>
          <w:tcPr>
            <w:tcW w:w="1186" w:type="dxa"/>
            <w:tcBorders>
              <w:top w:val="nil"/>
              <w:left w:val="nil"/>
              <w:bottom w:val="single" w:sz="4" w:space="0" w:color="auto"/>
              <w:right w:val="single" w:sz="4" w:space="0" w:color="auto"/>
            </w:tcBorders>
            <w:vAlign w:val="center"/>
          </w:tcPr>
          <w:p w14:paraId="6ADE803F" w14:textId="77777777" w:rsidR="00801B8F" w:rsidRPr="00801B8F" w:rsidRDefault="00801B8F" w:rsidP="00801B8F">
            <w:pPr>
              <w:widowControl/>
              <w:spacing w:line="288" w:lineRule="auto"/>
              <w:jc w:val="center"/>
              <w:rPr>
                <w:rFonts w:ascii="宋体" w:hAnsi="宋体" w:cs="宋体" w:hint="eastAsia"/>
                <w:kern w:val="0"/>
                <w:szCs w:val="21"/>
              </w:rPr>
            </w:pPr>
            <w:r w:rsidRPr="00801B8F">
              <w:rPr>
                <w:rFonts w:ascii="宋体" w:hAnsi="宋体" w:cs="Arial"/>
                <w:kern w:val="0"/>
                <w:szCs w:val="21"/>
              </w:rPr>
              <w:t>0022-1767</w:t>
            </w:r>
          </w:p>
        </w:tc>
        <w:tc>
          <w:tcPr>
            <w:tcW w:w="615" w:type="dxa"/>
            <w:tcBorders>
              <w:top w:val="nil"/>
              <w:left w:val="nil"/>
              <w:bottom w:val="single" w:sz="4" w:space="0" w:color="auto"/>
              <w:right w:val="single" w:sz="4" w:space="0" w:color="auto"/>
            </w:tcBorders>
            <w:noWrap/>
            <w:vAlign w:val="center"/>
          </w:tcPr>
          <w:p w14:paraId="74EAEA7E" w14:textId="77777777" w:rsidR="00801B8F" w:rsidRPr="00801B8F" w:rsidRDefault="00801B8F" w:rsidP="00801B8F">
            <w:pPr>
              <w:widowControl/>
              <w:spacing w:line="288" w:lineRule="auto"/>
              <w:jc w:val="center"/>
              <w:rPr>
                <w:rFonts w:ascii="宋体" w:hAnsi="宋体" w:cs="宋体" w:hint="eastAsia"/>
                <w:kern w:val="0"/>
                <w:szCs w:val="21"/>
              </w:rPr>
            </w:pPr>
            <w:r w:rsidRPr="00801B8F">
              <w:rPr>
                <w:rFonts w:ascii="宋体" w:hAnsi="宋体" w:cs="宋体" w:hint="eastAsia"/>
                <w:kern w:val="0"/>
                <w:szCs w:val="21"/>
              </w:rPr>
              <w:t>1</w:t>
            </w:r>
          </w:p>
        </w:tc>
        <w:tc>
          <w:tcPr>
            <w:tcW w:w="1622" w:type="dxa"/>
            <w:tcBorders>
              <w:top w:val="nil"/>
              <w:left w:val="nil"/>
              <w:bottom w:val="single" w:sz="4" w:space="0" w:color="auto"/>
              <w:right w:val="single" w:sz="4" w:space="0" w:color="auto"/>
            </w:tcBorders>
            <w:noWrap/>
            <w:vAlign w:val="center"/>
          </w:tcPr>
          <w:p w14:paraId="7332DC7B" w14:textId="77777777" w:rsidR="00801B8F" w:rsidRPr="00801B8F" w:rsidRDefault="00801B8F" w:rsidP="00801B8F">
            <w:pPr>
              <w:widowControl/>
              <w:spacing w:line="288" w:lineRule="auto"/>
              <w:jc w:val="center"/>
              <w:rPr>
                <w:rFonts w:ascii="宋体" w:hAnsi="宋体" w:cs="宋体" w:hint="eastAsia"/>
                <w:kern w:val="0"/>
                <w:szCs w:val="21"/>
              </w:rPr>
            </w:pPr>
          </w:p>
        </w:tc>
        <w:tc>
          <w:tcPr>
            <w:tcW w:w="968" w:type="dxa"/>
            <w:tcBorders>
              <w:top w:val="nil"/>
              <w:left w:val="nil"/>
              <w:bottom w:val="single" w:sz="4" w:space="0" w:color="auto"/>
              <w:right w:val="single" w:sz="4" w:space="0" w:color="auto"/>
            </w:tcBorders>
            <w:noWrap/>
            <w:vAlign w:val="center"/>
          </w:tcPr>
          <w:p w14:paraId="01414C81" w14:textId="3D20464A" w:rsidR="00801B8F" w:rsidRPr="00801B8F" w:rsidRDefault="00801B8F" w:rsidP="00801B8F">
            <w:pPr>
              <w:widowControl/>
              <w:spacing w:line="288" w:lineRule="auto"/>
              <w:jc w:val="center"/>
              <w:rPr>
                <w:rFonts w:ascii="宋体" w:hAnsi="宋体" w:cs="宋体" w:hint="eastAsia"/>
                <w:kern w:val="0"/>
                <w:szCs w:val="21"/>
              </w:rPr>
            </w:pPr>
          </w:p>
        </w:tc>
      </w:tr>
      <w:tr w:rsidR="00801B8F" w:rsidRPr="00801B8F" w14:paraId="7F8D96FA" w14:textId="77777777" w:rsidTr="00801B8F">
        <w:trPr>
          <w:gridAfter w:val="1"/>
          <w:wAfter w:w="25" w:type="dxa"/>
          <w:trHeight w:val="250"/>
          <w:jc w:val="center"/>
        </w:trPr>
        <w:tc>
          <w:tcPr>
            <w:tcW w:w="481" w:type="dxa"/>
            <w:tcBorders>
              <w:top w:val="nil"/>
              <w:left w:val="single" w:sz="4" w:space="0" w:color="auto"/>
              <w:bottom w:val="single" w:sz="4" w:space="0" w:color="auto"/>
              <w:right w:val="single" w:sz="4" w:space="0" w:color="auto"/>
            </w:tcBorders>
            <w:noWrap/>
            <w:vAlign w:val="center"/>
          </w:tcPr>
          <w:p w14:paraId="1BCEF4F9" w14:textId="77777777" w:rsidR="00801B8F" w:rsidRPr="00801B8F" w:rsidRDefault="00801B8F" w:rsidP="00801B8F">
            <w:pPr>
              <w:widowControl/>
              <w:spacing w:line="288" w:lineRule="auto"/>
              <w:jc w:val="center"/>
              <w:rPr>
                <w:rFonts w:ascii="宋体" w:hAnsi="宋体" w:cs="宋体" w:hint="eastAsia"/>
                <w:kern w:val="0"/>
                <w:szCs w:val="21"/>
              </w:rPr>
            </w:pPr>
            <w:r w:rsidRPr="00801B8F">
              <w:rPr>
                <w:rFonts w:ascii="宋体" w:hAnsi="宋体" w:cs="宋体" w:hint="eastAsia"/>
                <w:kern w:val="0"/>
                <w:szCs w:val="21"/>
              </w:rPr>
              <w:t>3</w:t>
            </w:r>
          </w:p>
        </w:tc>
        <w:tc>
          <w:tcPr>
            <w:tcW w:w="1357" w:type="dxa"/>
            <w:tcBorders>
              <w:top w:val="nil"/>
              <w:left w:val="nil"/>
              <w:bottom w:val="single" w:sz="4" w:space="0" w:color="auto"/>
              <w:right w:val="single" w:sz="4" w:space="0" w:color="auto"/>
            </w:tcBorders>
            <w:noWrap/>
            <w:vAlign w:val="center"/>
          </w:tcPr>
          <w:p w14:paraId="6D98A874" w14:textId="77777777" w:rsidR="00801B8F" w:rsidRPr="00801B8F" w:rsidRDefault="00801B8F" w:rsidP="00801B8F">
            <w:pPr>
              <w:widowControl/>
              <w:spacing w:line="288" w:lineRule="auto"/>
              <w:jc w:val="center"/>
              <w:rPr>
                <w:rFonts w:ascii="宋体" w:hAnsi="宋体" w:cs="宋体" w:hint="eastAsia"/>
                <w:kern w:val="0"/>
                <w:szCs w:val="21"/>
              </w:rPr>
            </w:pPr>
            <w:r w:rsidRPr="00801B8F">
              <w:rPr>
                <w:rFonts w:ascii="宋体" w:hAnsi="宋体"/>
                <w:szCs w:val="21"/>
              </w:rPr>
              <w:t>649B0002/I</w:t>
            </w:r>
          </w:p>
        </w:tc>
        <w:tc>
          <w:tcPr>
            <w:tcW w:w="2559" w:type="dxa"/>
            <w:tcBorders>
              <w:top w:val="nil"/>
              <w:left w:val="nil"/>
              <w:bottom w:val="single" w:sz="4" w:space="0" w:color="auto"/>
              <w:right w:val="single" w:sz="4" w:space="0" w:color="auto"/>
            </w:tcBorders>
            <w:vAlign w:val="center"/>
          </w:tcPr>
          <w:p w14:paraId="14836C98" w14:textId="77777777" w:rsidR="00801B8F" w:rsidRPr="00801B8F" w:rsidRDefault="00801B8F" w:rsidP="00801B8F">
            <w:pPr>
              <w:widowControl/>
              <w:spacing w:line="288" w:lineRule="auto"/>
              <w:jc w:val="center"/>
              <w:rPr>
                <w:rFonts w:ascii="宋体" w:hAnsi="宋体" w:hint="eastAsia"/>
                <w:kern w:val="0"/>
                <w:szCs w:val="21"/>
              </w:rPr>
            </w:pPr>
            <w:r w:rsidRPr="00801B8F">
              <w:rPr>
                <w:rFonts w:ascii="宋体" w:hAnsi="宋体" w:cs="Arial"/>
                <w:szCs w:val="21"/>
              </w:rPr>
              <w:t>Journal of Nuclear Medicine. (Online Ed.)</w:t>
            </w:r>
          </w:p>
        </w:tc>
        <w:tc>
          <w:tcPr>
            <w:tcW w:w="1186" w:type="dxa"/>
            <w:tcBorders>
              <w:top w:val="nil"/>
              <w:left w:val="nil"/>
              <w:bottom w:val="single" w:sz="4" w:space="0" w:color="auto"/>
              <w:right w:val="single" w:sz="4" w:space="0" w:color="auto"/>
            </w:tcBorders>
            <w:vAlign w:val="center"/>
          </w:tcPr>
          <w:p w14:paraId="10E9BFD7" w14:textId="77777777" w:rsidR="00801B8F" w:rsidRPr="00801B8F" w:rsidRDefault="00801B8F" w:rsidP="00801B8F">
            <w:pPr>
              <w:widowControl/>
              <w:spacing w:line="288" w:lineRule="auto"/>
              <w:jc w:val="center"/>
              <w:rPr>
                <w:rFonts w:ascii="宋体" w:hAnsi="宋体" w:cs="宋体" w:hint="eastAsia"/>
                <w:kern w:val="0"/>
                <w:szCs w:val="21"/>
              </w:rPr>
            </w:pPr>
            <w:r w:rsidRPr="00801B8F">
              <w:rPr>
                <w:rFonts w:ascii="宋体" w:hAnsi="宋体" w:cs="Arial"/>
                <w:kern w:val="0"/>
                <w:szCs w:val="21"/>
              </w:rPr>
              <w:t>2159-662X</w:t>
            </w:r>
          </w:p>
        </w:tc>
        <w:tc>
          <w:tcPr>
            <w:tcW w:w="615" w:type="dxa"/>
            <w:tcBorders>
              <w:top w:val="nil"/>
              <w:left w:val="nil"/>
              <w:bottom w:val="single" w:sz="4" w:space="0" w:color="auto"/>
              <w:right w:val="single" w:sz="4" w:space="0" w:color="auto"/>
            </w:tcBorders>
            <w:noWrap/>
            <w:vAlign w:val="center"/>
          </w:tcPr>
          <w:p w14:paraId="72714C8E" w14:textId="77777777" w:rsidR="00801B8F" w:rsidRPr="00801B8F" w:rsidRDefault="00801B8F" w:rsidP="00801B8F">
            <w:pPr>
              <w:widowControl/>
              <w:spacing w:line="288" w:lineRule="auto"/>
              <w:jc w:val="center"/>
              <w:rPr>
                <w:rFonts w:ascii="宋体" w:hAnsi="宋体" w:cs="宋体" w:hint="eastAsia"/>
                <w:kern w:val="0"/>
                <w:szCs w:val="21"/>
              </w:rPr>
            </w:pPr>
            <w:r w:rsidRPr="00801B8F">
              <w:rPr>
                <w:rFonts w:ascii="宋体" w:hAnsi="宋体" w:cs="宋体"/>
                <w:kern w:val="0"/>
                <w:szCs w:val="21"/>
              </w:rPr>
              <w:t>1</w:t>
            </w:r>
          </w:p>
        </w:tc>
        <w:tc>
          <w:tcPr>
            <w:tcW w:w="1622" w:type="dxa"/>
            <w:tcBorders>
              <w:top w:val="nil"/>
              <w:left w:val="nil"/>
              <w:bottom w:val="single" w:sz="4" w:space="0" w:color="auto"/>
              <w:right w:val="single" w:sz="4" w:space="0" w:color="auto"/>
            </w:tcBorders>
            <w:noWrap/>
            <w:vAlign w:val="center"/>
          </w:tcPr>
          <w:p w14:paraId="7F92DF4A" w14:textId="77777777" w:rsidR="00801B8F" w:rsidRPr="00801B8F" w:rsidRDefault="00801B8F" w:rsidP="00801B8F">
            <w:pPr>
              <w:widowControl/>
              <w:spacing w:line="288" w:lineRule="auto"/>
              <w:jc w:val="center"/>
              <w:rPr>
                <w:rFonts w:ascii="宋体" w:hAnsi="宋体" w:cs="宋体" w:hint="eastAsia"/>
                <w:kern w:val="0"/>
                <w:szCs w:val="21"/>
              </w:rPr>
            </w:pPr>
          </w:p>
        </w:tc>
        <w:tc>
          <w:tcPr>
            <w:tcW w:w="968" w:type="dxa"/>
            <w:tcBorders>
              <w:top w:val="nil"/>
              <w:left w:val="nil"/>
              <w:bottom w:val="single" w:sz="4" w:space="0" w:color="auto"/>
              <w:right w:val="single" w:sz="4" w:space="0" w:color="auto"/>
            </w:tcBorders>
            <w:noWrap/>
            <w:vAlign w:val="center"/>
          </w:tcPr>
          <w:p w14:paraId="408D15E4" w14:textId="1A3568B1" w:rsidR="00801B8F" w:rsidRPr="00801B8F" w:rsidRDefault="00801B8F" w:rsidP="00801B8F">
            <w:pPr>
              <w:widowControl/>
              <w:spacing w:line="288" w:lineRule="auto"/>
              <w:jc w:val="center"/>
              <w:rPr>
                <w:rFonts w:ascii="宋体" w:hAnsi="宋体" w:cs="宋体" w:hint="eastAsia"/>
                <w:kern w:val="0"/>
                <w:szCs w:val="21"/>
              </w:rPr>
            </w:pPr>
          </w:p>
        </w:tc>
      </w:tr>
      <w:tr w:rsidR="00801B8F" w:rsidRPr="00801B8F" w14:paraId="0ECB0FD0" w14:textId="77777777" w:rsidTr="00801B8F">
        <w:trPr>
          <w:gridAfter w:val="1"/>
          <w:wAfter w:w="25" w:type="dxa"/>
          <w:trHeight w:val="250"/>
          <w:jc w:val="center"/>
        </w:trPr>
        <w:tc>
          <w:tcPr>
            <w:tcW w:w="481" w:type="dxa"/>
            <w:tcBorders>
              <w:top w:val="nil"/>
              <w:left w:val="single" w:sz="4" w:space="0" w:color="auto"/>
              <w:bottom w:val="single" w:sz="4" w:space="0" w:color="auto"/>
              <w:right w:val="single" w:sz="4" w:space="0" w:color="auto"/>
            </w:tcBorders>
            <w:noWrap/>
            <w:vAlign w:val="center"/>
          </w:tcPr>
          <w:p w14:paraId="75E5FC23" w14:textId="77777777" w:rsidR="00801B8F" w:rsidRPr="00801B8F" w:rsidRDefault="00801B8F" w:rsidP="00801B8F">
            <w:pPr>
              <w:widowControl/>
              <w:spacing w:line="288" w:lineRule="auto"/>
              <w:jc w:val="center"/>
              <w:rPr>
                <w:rFonts w:ascii="宋体" w:hAnsi="宋体" w:cs="宋体" w:hint="eastAsia"/>
                <w:kern w:val="0"/>
                <w:szCs w:val="21"/>
              </w:rPr>
            </w:pPr>
            <w:r w:rsidRPr="00801B8F">
              <w:rPr>
                <w:rFonts w:ascii="宋体" w:hAnsi="宋体" w:cs="宋体" w:hint="eastAsia"/>
                <w:kern w:val="0"/>
                <w:szCs w:val="21"/>
              </w:rPr>
              <w:t>4</w:t>
            </w:r>
          </w:p>
        </w:tc>
        <w:tc>
          <w:tcPr>
            <w:tcW w:w="1357" w:type="dxa"/>
            <w:tcBorders>
              <w:top w:val="nil"/>
              <w:left w:val="nil"/>
              <w:bottom w:val="single" w:sz="4" w:space="0" w:color="auto"/>
              <w:right w:val="single" w:sz="4" w:space="0" w:color="auto"/>
            </w:tcBorders>
            <w:noWrap/>
            <w:vAlign w:val="center"/>
          </w:tcPr>
          <w:p w14:paraId="1306CCB8" w14:textId="77777777" w:rsidR="00801B8F" w:rsidRPr="00801B8F" w:rsidRDefault="00801B8F" w:rsidP="00801B8F">
            <w:pPr>
              <w:widowControl/>
              <w:spacing w:line="288" w:lineRule="auto"/>
              <w:jc w:val="center"/>
              <w:rPr>
                <w:rFonts w:ascii="宋体" w:hAnsi="宋体" w:cs="宋体" w:hint="eastAsia"/>
                <w:kern w:val="0"/>
                <w:szCs w:val="21"/>
              </w:rPr>
            </w:pPr>
            <w:r w:rsidRPr="00801B8F">
              <w:rPr>
                <w:rFonts w:ascii="宋体" w:hAnsi="宋体"/>
                <w:szCs w:val="21"/>
              </w:rPr>
              <w:t>861GA001/I</w:t>
            </w:r>
          </w:p>
        </w:tc>
        <w:tc>
          <w:tcPr>
            <w:tcW w:w="2559" w:type="dxa"/>
            <w:tcBorders>
              <w:top w:val="nil"/>
              <w:left w:val="nil"/>
              <w:bottom w:val="single" w:sz="4" w:space="0" w:color="auto"/>
              <w:right w:val="single" w:sz="4" w:space="0" w:color="auto"/>
            </w:tcBorders>
            <w:vAlign w:val="center"/>
          </w:tcPr>
          <w:p w14:paraId="06E86805" w14:textId="77777777" w:rsidR="00801B8F" w:rsidRPr="00801B8F" w:rsidRDefault="00801B8F" w:rsidP="00801B8F">
            <w:pPr>
              <w:widowControl/>
              <w:spacing w:line="288" w:lineRule="auto"/>
              <w:jc w:val="center"/>
              <w:rPr>
                <w:rFonts w:ascii="宋体" w:hAnsi="宋体" w:hint="eastAsia"/>
                <w:kern w:val="0"/>
                <w:szCs w:val="21"/>
              </w:rPr>
            </w:pPr>
            <w:r w:rsidRPr="00801B8F">
              <w:rPr>
                <w:rFonts w:ascii="宋体" w:hAnsi="宋体" w:cs="Arial"/>
                <w:szCs w:val="21"/>
              </w:rPr>
              <w:t>Structural Engineering and Mechanics</w:t>
            </w:r>
          </w:p>
        </w:tc>
        <w:tc>
          <w:tcPr>
            <w:tcW w:w="1186" w:type="dxa"/>
            <w:tcBorders>
              <w:top w:val="nil"/>
              <w:left w:val="nil"/>
              <w:bottom w:val="single" w:sz="4" w:space="0" w:color="auto"/>
              <w:right w:val="single" w:sz="4" w:space="0" w:color="auto"/>
            </w:tcBorders>
            <w:vAlign w:val="center"/>
          </w:tcPr>
          <w:p w14:paraId="1CEB2BA2" w14:textId="77777777" w:rsidR="00801B8F" w:rsidRPr="00801B8F" w:rsidRDefault="00801B8F" w:rsidP="00801B8F">
            <w:pPr>
              <w:widowControl/>
              <w:spacing w:line="288" w:lineRule="auto"/>
              <w:jc w:val="center"/>
              <w:rPr>
                <w:rFonts w:ascii="宋体" w:hAnsi="宋体" w:cs="宋体" w:hint="eastAsia"/>
                <w:kern w:val="0"/>
                <w:szCs w:val="21"/>
              </w:rPr>
            </w:pPr>
            <w:r w:rsidRPr="00801B8F">
              <w:rPr>
                <w:rFonts w:ascii="宋体" w:hAnsi="宋体" w:cs="Arial"/>
                <w:szCs w:val="21"/>
              </w:rPr>
              <w:t>1225-4568</w:t>
            </w:r>
          </w:p>
        </w:tc>
        <w:tc>
          <w:tcPr>
            <w:tcW w:w="615" w:type="dxa"/>
            <w:tcBorders>
              <w:top w:val="nil"/>
              <w:left w:val="nil"/>
              <w:bottom w:val="single" w:sz="4" w:space="0" w:color="auto"/>
              <w:right w:val="single" w:sz="4" w:space="0" w:color="auto"/>
            </w:tcBorders>
            <w:noWrap/>
            <w:vAlign w:val="center"/>
          </w:tcPr>
          <w:p w14:paraId="04F5B8F3" w14:textId="77777777" w:rsidR="00801B8F" w:rsidRPr="00801B8F" w:rsidRDefault="00801B8F" w:rsidP="00801B8F">
            <w:pPr>
              <w:widowControl/>
              <w:spacing w:line="288" w:lineRule="auto"/>
              <w:jc w:val="center"/>
              <w:rPr>
                <w:rFonts w:ascii="宋体" w:hAnsi="宋体" w:cs="宋体" w:hint="eastAsia"/>
                <w:kern w:val="0"/>
                <w:szCs w:val="21"/>
              </w:rPr>
            </w:pPr>
            <w:r w:rsidRPr="00801B8F">
              <w:rPr>
                <w:rFonts w:ascii="宋体" w:hAnsi="宋体" w:cs="宋体" w:hint="eastAsia"/>
                <w:kern w:val="0"/>
                <w:szCs w:val="21"/>
              </w:rPr>
              <w:t>1</w:t>
            </w:r>
          </w:p>
        </w:tc>
        <w:tc>
          <w:tcPr>
            <w:tcW w:w="1622" w:type="dxa"/>
            <w:tcBorders>
              <w:top w:val="nil"/>
              <w:left w:val="nil"/>
              <w:bottom w:val="single" w:sz="4" w:space="0" w:color="auto"/>
              <w:right w:val="single" w:sz="4" w:space="0" w:color="auto"/>
            </w:tcBorders>
            <w:noWrap/>
            <w:vAlign w:val="center"/>
          </w:tcPr>
          <w:p w14:paraId="61C5069C" w14:textId="77777777" w:rsidR="00801B8F" w:rsidRPr="00801B8F" w:rsidRDefault="00801B8F" w:rsidP="00801B8F">
            <w:pPr>
              <w:widowControl/>
              <w:spacing w:line="288" w:lineRule="auto"/>
              <w:jc w:val="center"/>
              <w:rPr>
                <w:rFonts w:ascii="宋体" w:hAnsi="宋体" w:cs="宋体" w:hint="eastAsia"/>
                <w:kern w:val="0"/>
                <w:szCs w:val="21"/>
              </w:rPr>
            </w:pPr>
          </w:p>
        </w:tc>
        <w:tc>
          <w:tcPr>
            <w:tcW w:w="968" w:type="dxa"/>
            <w:tcBorders>
              <w:top w:val="nil"/>
              <w:left w:val="nil"/>
              <w:bottom w:val="single" w:sz="4" w:space="0" w:color="auto"/>
              <w:right w:val="single" w:sz="4" w:space="0" w:color="auto"/>
            </w:tcBorders>
            <w:noWrap/>
            <w:vAlign w:val="center"/>
          </w:tcPr>
          <w:p w14:paraId="5E9B81AF" w14:textId="0DFDFFAF" w:rsidR="00801B8F" w:rsidRPr="00801B8F" w:rsidRDefault="00801B8F" w:rsidP="00801B8F">
            <w:pPr>
              <w:widowControl/>
              <w:spacing w:line="288" w:lineRule="auto"/>
              <w:jc w:val="center"/>
              <w:rPr>
                <w:rFonts w:ascii="宋体" w:hAnsi="宋体" w:cs="宋体" w:hint="eastAsia"/>
                <w:kern w:val="0"/>
                <w:szCs w:val="21"/>
              </w:rPr>
            </w:pPr>
          </w:p>
        </w:tc>
      </w:tr>
      <w:tr w:rsidR="00801B8F" w:rsidRPr="00801B8F" w14:paraId="62FB8DC4" w14:textId="77777777" w:rsidTr="00801B8F">
        <w:trPr>
          <w:trHeight w:val="250"/>
          <w:jc w:val="center"/>
        </w:trPr>
        <w:tc>
          <w:tcPr>
            <w:tcW w:w="481" w:type="dxa"/>
            <w:tcBorders>
              <w:top w:val="single" w:sz="4" w:space="0" w:color="auto"/>
              <w:left w:val="single" w:sz="4" w:space="0" w:color="auto"/>
              <w:bottom w:val="single" w:sz="4" w:space="0" w:color="auto"/>
              <w:right w:val="single" w:sz="4" w:space="0" w:color="auto"/>
            </w:tcBorders>
            <w:noWrap/>
          </w:tcPr>
          <w:p w14:paraId="56130267" w14:textId="77777777" w:rsidR="00801B8F" w:rsidRPr="00801B8F" w:rsidRDefault="00801B8F" w:rsidP="00881F22">
            <w:pPr>
              <w:widowControl/>
              <w:spacing w:line="288" w:lineRule="auto"/>
              <w:jc w:val="left"/>
              <w:rPr>
                <w:rFonts w:ascii="宋体" w:hAnsi="宋体" w:cs="宋体" w:hint="eastAsia"/>
                <w:kern w:val="0"/>
                <w:szCs w:val="21"/>
              </w:rPr>
            </w:pPr>
          </w:p>
        </w:tc>
        <w:tc>
          <w:tcPr>
            <w:tcW w:w="3916" w:type="dxa"/>
            <w:gridSpan w:val="2"/>
            <w:tcBorders>
              <w:top w:val="single" w:sz="4" w:space="0" w:color="auto"/>
              <w:left w:val="nil"/>
              <w:bottom w:val="single" w:sz="4" w:space="0" w:color="auto"/>
              <w:right w:val="single" w:sz="4" w:space="0" w:color="auto"/>
            </w:tcBorders>
            <w:noWrap/>
            <w:vAlign w:val="center"/>
          </w:tcPr>
          <w:p w14:paraId="466560F0" w14:textId="422C33A0" w:rsidR="00801B8F" w:rsidRPr="00801B8F" w:rsidRDefault="00801B8F" w:rsidP="00801B8F">
            <w:pPr>
              <w:widowControl/>
              <w:spacing w:line="288" w:lineRule="auto"/>
              <w:jc w:val="center"/>
              <w:rPr>
                <w:rFonts w:ascii="宋体" w:hAnsi="宋体" w:cs="Arial" w:hint="eastAsia"/>
                <w:szCs w:val="21"/>
              </w:rPr>
            </w:pPr>
            <w:r>
              <w:rPr>
                <w:rFonts w:ascii="宋体" w:hAnsi="宋体" w:cs="Arial" w:hint="eastAsia"/>
                <w:szCs w:val="21"/>
              </w:rPr>
              <w:t>合计</w:t>
            </w:r>
          </w:p>
        </w:tc>
        <w:tc>
          <w:tcPr>
            <w:tcW w:w="4416" w:type="dxa"/>
            <w:gridSpan w:val="5"/>
            <w:tcBorders>
              <w:top w:val="single" w:sz="4" w:space="0" w:color="auto"/>
              <w:left w:val="nil"/>
              <w:bottom w:val="single" w:sz="4" w:space="0" w:color="auto"/>
              <w:right w:val="single" w:sz="4" w:space="0" w:color="auto"/>
            </w:tcBorders>
            <w:vAlign w:val="center"/>
          </w:tcPr>
          <w:p w14:paraId="53EEA5CB" w14:textId="77777777" w:rsidR="00801B8F" w:rsidRDefault="00801B8F" w:rsidP="00881F22">
            <w:pPr>
              <w:widowControl/>
              <w:spacing w:line="288" w:lineRule="auto"/>
              <w:jc w:val="left"/>
              <w:rPr>
                <w:rFonts w:ascii="宋体" w:hAnsi="宋体" w:cs="宋体" w:hint="eastAsia"/>
                <w:kern w:val="0"/>
                <w:szCs w:val="21"/>
              </w:rPr>
            </w:pPr>
            <w:r>
              <w:rPr>
                <w:rFonts w:ascii="宋体" w:hAnsi="宋体" w:cs="宋体" w:hint="eastAsia"/>
                <w:kern w:val="0"/>
                <w:szCs w:val="21"/>
              </w:rPr>
              <w:t>小写：</w:t>
            </w:r>
          </w:p>
          <w:p w14:paraId="43B3C78F" w14:textId="18DF37EF" w:rsidR="00801B8F" w:rsidRPr="00801B8F" w:rsidRDefault="00801B8F" w:rsidP="00801B8F">
            <w:pPr>
              <w:pStyle w:val="a1"/>
            </w:pPr>
            <w:r>
              <w:rPr>
                <w:rFonts w:hint="eastAsia"/>
              </w:rPr>
              <w:t>大写：</w:t>
            </w:r>
          </w:p>
        </w:tc>
      </w:tr>
    </w:tbl>
    <w:p w14:paraId="1F2A4DFF" w14:textId="77777777" w:rsidR="00801B8F" w:rsidRPr="00801B8F" w:rsidRDefault="00801B8F" w:rsidP="0070512B">
      <w:pPr>
        <w:adjustRightInd w:val="0"/>
        <w:snapToGrid w:val="0"/>
        <w:spacing w:beforeLines="50" w:before="156" w:afterLines="50" w:after="156" w:line="288" w:lineRule="auto"/>
        <w:rPr>
          <w:rFonts w:ascii="宋体" w:hAnsi="宋体" w:hint="eastAsia"/>
          <w:szCs w:val="21"/>
        </w:rPr>
      </w:pPr>
      <w:r w:rsidRPr="00801B8F">
        <w:rPr>
          <w:rFonts w:ascii="宋体" w:hAnsi="宋体" w:hint="eastAsia"/>
          <w:szCs w:val="21"/>
        </w:rPr>
        <w:t>备注：</w:t>
      </w:r>
    </w:p>
    <w:p w14:paraId="34FEE24A" w14:textId="77777777" w:rsidR="00801B8F" w:rsidRPr="00801B8F" w:rsidRDefault="00801B8F" w:rsidP="0070512B">
      <w:pPr>
        <w:numPr>
          <w:ilvl w:val="0"/>
          <w:numId w:val="21"/>
        </w:numPr>
        <w:adjustRightInd w:val="0"/>
        <w:snapToGrid w:val="0"/>
        <w:spacing w:beforeLines="50" w:before="156" w:afterLines="50" w:after="156" w:line="288" w:lineRule="auto"/>
        <w:ind w:leftChars="-1" w:left="-2" w:firstLineChars="203" w:firstLine="426"/>
        <w:rPr>
          <w:rFonts w:ascii="宋体" w:hAnsi="宋体" w:hint="eastAsia"/>
          <w:szCs w:val="21"/>
        </w:rPr>
      </w:pPr>
      <w:r w:rsidRPr="00801B8F">
        <w:rPr>
          <w:rFonts w:ascii="宋体" w:hAnsi="宋体" w:hint="eastAsia"/>
          <w:szCs w:val="21"/>
        </w:rPr>
        <w:t>报价表须严格按采购人所提供采购清单之顺序逐一报价，且保证4种电子期刊的订购，否则视为无效报价。</w:t>
      </w:r>
    </w:p>
    <w:p w14:paraId="313C02A1" w14:textId="77777777" w:rsidR="00801B8F" w:rsidRPr="00801B8F" w:rsidRDefault="00801B8F" w:rsidP="0070512B">
      <w:pPr>
        <w:numPr>
          <w:ilvl w:val="0"/>
          <w:numId w:val="21"/>
        </w:numPr>
        <w:adjustRightInd w:val="0"/>
        <w:snapToGrid w:val="0"/>
        <w:spacing w:beforeLines="50" w:before="156" w:afterLines="50" w:after="156" w:line="288" w:lineRule="auto"/>
        <w:ind w:leftChars="-1" w:left="-2" w:firstLineChars="203" w:firstLine="426"/>
        <w:rPr>
          <w:rFonts w:ascii="宋体" w:hAnsi="宋体" w:hint="eastAsia"/>
          <w:szCs w:val="21"/>
        </w:rPr>
      </w:pPr>
      <w:r w:rsidRPr="00801B8F">
        <w:rPr>
          <w:rFonts w:ascii="宋体" w:hAnsi="宋体" w:hint="eastAsia"/>
          <w:szCs w:val="21"/>
        </w:rPr>
        <w:t>成交供应商应同意并配合采购人根据实际情况在招标结束之后对清单内部分品种进行调整。</w:t>
      </w:r>
    </w:p>
    <w:p w14:paraId="663DBAD8" w14:textId="7DAB9784" w:rsidR="00801B8F" w:rsidRPr="00801B8F" w:rsidRDefault="00801B8F" w:rsidP="0070512B">
      <w:pPr>
        <w:numPr>
          <w:ilvl w:val="0"/>
          <w:numId w:val="21"/>
        </w:numPr>
        <w:adjustRightInd w:val="0"/>
        <w:snapToGrid w:val="0"/>
        <w:spacing w:beforeLines="50" w:before="156" w:afterLines="50" w:after="156" w:line="288" w:lineRule="auto"/>
        <w:ind w:leftChars="-1" w:left="-2" w:firstLineChars="203" w:firstLine="426"/>
        <w:rPr>
          <w:rFonts w:ascii="宋体" w:hAnsi="宋体" w:hint="eastAsia"/>
          <w:szCs w:val="21"/>
        </w:rPr>
      </w:pPr>
      <w:r w:rsidRPr="00801B8F">
        <w:rPr>
          <w:rFonts w:ascii="宋体" w:hAnsi="宋体" w:hint="eastAsia"/>
          <w:szCs w:val="21"/>
        </w:rPr>
        <w:t>所有价格均系用人民币表示，单位为元，供应商报价即为采购人应该支付的相应电子期刊2025年度的总价，包括手续费等有关服务费用的总和</w:t>
      </w:r>
      <w:r w:rsidR="003028EE">
        <w:rPr>
          <w:rFonts w:ascii="宋体" w:hAnsi="宋体" w:hint="eastAsia"/>
          <w:szCs w:val="21"/>
        </w:rPr>
        <w:t>。</w:t>
      </w:r>
    </w:p>
    <w:p w14:paraId="6935E0EF" w14:textId="77777777" w:rsidR="00801B8F" w:rsidRPr="00801B8F" w:rsidRDefault="00801B8F" w:rsidP="0070512B">
      <w:pPr>
        <w:numPr>
          <w:ilvl w:val="0"/>
          <w:numId w:val="21"/>
        </w:numPr>
        <w:adjustRightInd w:val="0"/>
        <w:snapToGrid w:val="0"/>
        <w:spacing w:beforeLines="50" w:before="156" w:afterLines="50" w:after="156" w:line="288" w:lineRule="auto"/>
        <w:ind w:firstLineChars="2" w:firstLine="4"/>
        <w:rPr>
          <w:rFonts w:ascii="宋体" w:hAnsi="宋体" w:hint="eastAsia"/>
          <w:szCs w:val="21"/>
        </w:rPr>
      </w:pPr>
      <w:r w:rsidRPr="00801B8F">
        <w:rPr>
          <w:rFonts w:ascii="宋体" w:hAnsi="宋体" w:hint="eastAsia"/>
          <w:szCs w:val="21"/>
        </w:rPr>
        <w:t>平台上报价与上表合计不一致的，以报价表合计（经价格核准后的价格）为准。</w:t>
      </w:r>
    </w:p>
    <w:p w14:paraId="54C253A1" w14:textId="77777777" w:rsidR="00801B8F" w:rsidRDefault="00801B8F">
      <w:pPr>
        <w:spacing w:line="520" w:lineRule="exact"/>
        <w:jc w:val="right"/>
        <w:rPr>
          <w:rFonts w:ascii="宋体" w:hAnsi="宋体" w:hint="eastAsia"/>
          <w:color w:val="000000"/>
          <w:spacing w:val="4"/>
          <w:szCs w:val="21"/>
          <w:u w:val="single"/>
        </w:rPr>
      </w:pPr>
    </w:p>
    <w:p w14:paraId="67F9A89B" w14:textId="77777777" w:rsidR="00801B8F" w:rsidRDefault="00801B8F">
      <w:pPr>
        <w:spacing w:line="520" w:lineRule="exact"/>
        <w:jc w:val="right"/>
        <w:rPr>
          <w:rFonts w:ascii="宋体" w:hAnsi="宋体" w:hint="eastAsia"/>
          <w:color w:val="000000"/>
          <w:spacing w:val="4"/>
          <w:szCs w:val="21"/>
          <w:u w:val="single"/>
        </w:rPr>
      </w:pPr>
    </w:p>
    <w:p w14:paraId="25034655" w14:textId="3E0F31E3" w:rsidR="003249C7" w:rsidRDefault="00000000">
      <w:pPr>
        <w:spacing w:line="520" w:lineRule="exact"/>
        <w:jc w:val="right"/>
        <w:rPr>
          <w:rFonts w:ascii="宋体" w:hAnsi="宋体" w:hint="eastAsia"/>
          <w:color w:val="000000"/>
          <w:spacing w:val="4"/>
          <w:szCs w:val="21"/>
          <w:u w:val="single"/>
        </w:rPr>
      </w:pPr>
      <w:r>
        <w:rPr>
          <w:rFonts w:ascii="宋体" w:hAnsi="宋体"/>
          <w:color w:val="000000"/>
          <w:spacing w:val="4"/>
          <w:szCs w:val="21"/>
          <w:u w:val="single"/>
        </w:rPr>
        <w:t xml:space="preserve">    </w:t>
      </w:r>
    </w:p>
    <w:p w14:paraId="09ADEF4B" w14:textId="77777777" w:rsidR="003249C7" w:rsidRDefault="00000000">
      <w:pPr>
        <w:wordWrap w:val="0"/>
        <w:spacing w:line="360" w:lineRule="auto"/>
        <w:jc w:val="right"/>
        <w:rPr>
          <w:rFonts w:ascii="宋体" w:hAnsi="宋体" w:hint="eastAsia"/>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70C1BD80" w14:textId="77777777" w:rsidR="003249C7" w:rsidRDefault="003249C7">
      <w:pPr>
        <w:spacing w:line="360" w:lineRule="auto"/>
        <w:ind w:firstLineChars="50" w:firstLine="105"/>
        <w:jc w:val="right"/>
        <w:rPr>
          <w:rFonts w:ascii="宋体" w:hAnsi="宋体" w:hint="eastAsia"/>
          <w:szCs w:val="21"/>
          <w:u w:val="single"/>
        </w:rPr>
      </w:pPr>
    </w:p>
    <w:p w14:paraId="656EF73B" w14:textId="3A6EA2E2" w:rsidR="003249C7" w:rsidRPr="00801B8F" w:rsidRDefault="00000000" w:rsidP="00801B8F">
      <w:pPr>
        <w:wordWrap w:val="0"/>
        <w:spacing w:line="360" w:lineRule="auto"/>
        <w:jc w:val="right"/>
        <w:rPr>
          <w:rFonts w:ascii="宋体" w:hAnsi="宋体" w:hint="eastAsia"/>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6D0F726A" w14:textId="77777777" w:rsidR="003249C7" w:rsidRDefault="003249C7">
      <w:pPr>
        <w:rPr>
          <w:rFonts w:ascii="宋体" w:hAnsi="宋体" w:cs="宋体" w:hint="eastAsia"/>
          <w:b/>
        </w:rPr>
      </w:pPr>
    </w:p>
    <w:p w14:paraId="04A54080" w14:textId="77777777" w:rsidR="003249C7" w:rsidRDefault="003249C7">
      <w:pPr>
        <w:pStyle w:val="a1"/>
        <w:rPr>
          <w:rFonts w:ascii="宋体" w:hAnsi="宋体" w:cs="宋体" w:hint="eastAsia"/>
          <w:b/>
        </w:rPr>
      </w:pPr>
    </w:p>
    <w:p w14:paraId="52A828DE" w14:textId="77777777" w:rsidR="003249C7" w:rsidRDefault="003249C7">
      <w:pPr>
        <w:rPr>
          <w:rFonts w:ascii="宋体" w:hAnsi="宋体" w:cs="宋体" w:hint="eastAsia"/>
          <w:b/>
        </w:rPr>
      </w:pPr>
    </w:p>
    <w:p w14:paraId="1834B999" w14:textId="77777777" w:rsidR="003249C7" w:rsidRDefault="003249C7">
      <w:pPr>
        <w:pStyle w:val="a1"/>
        <w:rPr>
          <w:rFonts w:ascii="宋体" w:hAnsi="宋体" w:cs="宋体" w:hint="eastAsia"/>
          <w:b/>
        </w:rPr>
      </w:pPr>
    </w:p>
    <w:p w14:paraId="39C0DA1B" w14:textId="77777777" w:rsidR="00EF378B" w:rsidRDefault="00EF378B">
      <w:pPr>
        <w:sectPr w:rsidR="00EF378B">
          <w:pgSz w:w="11906" w:h="16838"/>
          <w:pgMar w:top="1440" w:right="1800" w:bottom="1440" w:left="1800" w:header="851" w:footer="992" w:gutter="0"/>
          <w:cols w:space="720"/>
          <w:docGrid w:type="lines" w:linePitch="312"/>
        </w:sectPr>
      </w:pPr>
    </w:p>
    <w:p w14:paraId="0C9C500C" w14:textId="53032350" w:rsidR="003249C7" w:rsidRDefault="00000000" w:rsidP="00240EEC">
      <w:pPr>
        <w:pStyle w:val="20"/>
        <w:spacing w:before="0" w:after="0"/>
        <w:jc w:val="center"/>
      </w:pPr>
      <w:r w:rsidRPr="00240EEC">
        <w:rPr>
          <w:rFonts w:ascii="宋体" w:eastAsia="宋体" w:hAnsi="宋体" w:cs="宋体" w:hint="eastAsia"/>
          <w:lang w:val="zh-CN"/>
        </w:rPr>
        <w:lastRenderedPageBreak/>
        <w:t>用户需求书响应声明函</w:t>
      </w:r>
    </w:p>
    <w:p w14:paraId="63B781F9" w14:textId="77777777" w:rsidR="00150E00" w:rsidRDefault="00150E00">
      <w:pPr>
        <w:spacing w:line="360" w:lineRule="auto"/>
        <w:rPr>
          <w:rFonts w:ascii="宋体" w:hAnsi="宋体" w:hint="eastAsia"/>
          <w:b/>
          <w:szCs w:val="21"/>
        </w:rPr>
      </w:pPr>
    </w:p>
    <w:p w14:paraId="12020E58" w14:textId="77777777" w:rsidR="003249C7" w:rsidRDefault="00000000">
      <w:pPr>
        <w:spacing w:line="360" w:lineRule="auto"/>
        <w:rPr>
          <w:rFonts w:ascii="宋体" w:hAnsi="宋体" w:hint="eastAsia"/>
          <w:b/>
          <w:szCs w:val="21"/>
        </w:rPr>
      </w:pPr>
      <w:r>
        <w:rPr>
          <w:rFonts w:ascii="宋体" w:hAnsi="宋体" w:hint="eastAsia"/>
          <w:b/>
          <w:szCs w:val="21"/>
        </w:rPr>
        <w:t>致：</w:t>
      </w:r>
      <w:r>
        <w:rPr>
          <w:b/>
        </w:rPr>
        <w:t>深圳大学城</w:t>
      </w:r>
      <w:r>
        <w:rPr>
          <w:rFonts w:hint="eastAsia"/>
          <w:b/>
        </w:rPr>
        <w:t>图书馆</w:t>
      </w:r>
    </w:p>
    <w:p w14:paraId="73ECF41F" w14:textId="77777777" w:rsidR="003249C7" w:rsidRDefault="003249C7">
      <w:pPr>
        <w:spacing w:line="360" w:lineRule="auto"/>
        <w:rPr>
          <w:rFonts w:ascii="宋体" w:hAnsi="宋体" w:hint="eastAsia"/>
          <w:szCs w:val="21"/>
          <w:lang w:val="zh-CN"/>
        </w:rPr>
      </w:pPr>
    </w:p>
    <w:p w14:paraId="645E4544" w14:textId="77777777" w:rsidR="003249C7" w:rsidRDefault="00000000">
      <w:pPr>
        <w:snapToGrid w:val="0"/>
        <w:spacing w:line="360" w:lineRule="auto"/>
        <w:ind w:firstLineChars="200" w:firstLine="420"/>
        <w:rPr>
          <w:rFonts w:ascii="宋体" w:hAnsi="宋体" w:hint="eastAsia"/>
          <w:szCs w:val="21"/>
        </w:rPr>
      </w:pPr>
      <w:r>
        <w:rPr>
          <w:rFonts w:ascii="宋体" w:hAnsi="宋体" w:hint="eastAsia"/>
          <w:szCs w:val="21"/>
        </w:rPr>
        <w:t>关于贵单位发布</w:t>
      </w:r>
      <w:r>
        <w:rPr>
          <w:rFonts w:ascii="宋体" w:hAnsi="宋体" w:hint="eastAsia"/>
          <w:szCs w:val="21"/>
          <w:u w:val="single"/>
        </w:rPr>
        <w:t xml:space="preserve">                          </w:t>
      </w:r>
      <w:r>
        <w:rPr>
          <w:rFonts w:ascii="宋体" w:hAnsi="宋体" w:hint="eastAsia"/>
          <w:b/>
          <w:bCs/>
          <w:szCs w:val="21"/>
          <w:u w:val="single"/>
        </w:rPr>
        <w:t>项目</w:t>
      </w:r>
      <w:r>
        <w:rPr>
          <w:rFonts w:ascii="宋体" w:hAnsi="宋体" w:hint="eastAsia"/>
          <w:szCs w:val="21"/>
        </w:rPr>
        <w:t>的竞价公告，本公司（企业）愿意参加采购活动，并作出如下声明：</w:t>
      </w:r>
    </w:p>
    <w:p w14:paraId="0F943339" w14:textId="77777777" w:rsidR="003249C7" w:rsidRDefault="00000000">
      <w:pPr>
        <w:pStyle w:val="13"/>
        <w:tabs>
          <w:tab w:val="left" w:pos="426"/>
        </w:tabs>
        <w:snapToGrid w:val="0"/>
        <w:spacing w:line="360" w:lineRule="auto"/>
        <w:ind w:firstLineChars="0"/>
        <w:rPr>
          <w:rFonts w:ascii="宋体" w:hAnsi="宋体" w:hint="eastAsia"/>
          <w:sz w:val="21"/>
        </w:rPr>
      </w:pPr>
      <w:r>
        <w:rPr>
          <w:rFonts w:ascii="宋体" w:hAnsi="宋体" w:hint="eastAsia"/>
          <w:sz w:val="21"/>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书各项条款存在任意一条负偏离或不响应的情况，不被推荐为成交候选人的要求。</w:t>
      </w:r>
    </w:p>
    <w:p w14:paraId="437DCC4D" w14:textId="77777777" w:rsidR="003249C7" w:rsidRDefault="00000000">
      <w:pPr>
        <w:pStyle w:val="13"/>
        <w:tabs>
          <w:tab w:val="left" w:pos="426"/>
        </w:tabs>
        <w:snapToGrid w:val="0"/>
        <w:spacing w:line="360" w:lineRule="auto"/>
        <w:ind w:firstLineChars="0"/>
        <w:rPr>
          <w:rFonts w:ascii="宋体" w:hAnsi="宋体" w:cs="宋体" w:hint="eastAsia"/>
          <w:sz w:val="21"/>
        </w:rPr>
      </w:pPr>
      <w:r>
        <w:rPr>
          <w:rFonts w:ascii="宋体" w:hAnsi="宋体" w:cs="宋体" w:hint="eastAsia"/>
          <w:sz w:val="21"/>
        </w:rPr>
        <w:t>本公司（企业）承诺在本次采购活动中，如有违法、违规、弄虚作假行为，所造成的损失、不良后果及法律责任，一律由我公司（企业）承担。</w:t>
      </w:r>
    </w:p>
    <w:p w14:paraId="4C138176" w14:textId="77777777" w:rsidR="003249C7" w:rsidRDefault="00000000">
      <w:pPr>
        <w:autoSpaceDE w:val="0"/>
        <w:autoSpaceDN w:val="0"/>
        <w:adjustRightInd w:val="0"/>
        <w:spacing w:line="360" w:lineRule="auto"/>
        <w:ind w:firstLineChars="196" w:firstLine="413"/>
        <w:rPr>
          <w:rFonts w:ascii="宋体" w:hAnsi="宋体" w:hint="eastAsia"/>
          <w:b/>
        </w:rPr>
      </w:pPr>
      <w:r>
        <w:rPr>
          <w:rFonts w:ascii="宋体" w:hAnsi="宋体" w:hint="eastAsia"/>
          <w:b/>
        </w:rPr>
        <w:t>备注：</w:t>
      </w:r>
    </w:p>
    <w:p w14:paraId="235A5D64" w14:textId="77777777" w:rsidR="003249C7" w:rsidRDefault="00000000">
      <w:pPr>
        <w:pStyle w:val="aff9"/>
        <w:numPr>
          <w:ilvl w:val="0"/>
          <w:numId w:val="15"/>
        </w:numPr>
        <w:tabs>
          <w:tab w:val="left" w:pos="1200"/>
        </w:tabs>
        <w:autoSpaceDE w:val="0"/>
        <w:autoSpaceDN w:val="0"/>
        <w:adjustRightInd w:val="0"/>
        <w:spacing w:line="360" w:lineRule="auto"/>
        <w:ind w:firstLineChars="0"/>
        <w:rPr>
          <w:rFonts w:ascii="宋体" w:hAnsi="宋体" w:hint="eastAsia"/>
        </w:rPr>
      </w:pPr>
      <w:r>
        <w:rPr>
          <w:rFonts w:ascii="宋体" w:hAnsi="宋体" w:hint="eastAsia"/>
        </w:rPr>
        <w:t>本声明函必须提供且内容不得擅自删改，否则视为响应无效。</w:t>
      </w:r>
    </w:p>
    <w:p w14:paraId="5CBD90C8" w14:textId="77777777" w:rsidR="003249C7" w:rsidRDefault="00000000">
      <w:pPr>
        <w:pStyle w:val="aff9"/>
        <w:numPr>
          <w:ilvl w:val="0"/>
          <w:numId w:val="15"/>
        </w:numPr>
        <w:tabs>
          <w:tab w:val="left" w:pos="1200"/>
        </w:tabs>
        <w:snapToGrid w:val="0"/>
        <w:spacing w:line="360" w:lineRule="auto"/>
        <w:ind w:firstLineChars="0"/>
        <w:rPr>
          <w:rFonts w:ascii="宋体" w:hAnsi="宋体" w:hint="eastAsia"/>
          <w:szCs w:val="21"/>
        </w:rPr>
      </w:pPr>
      <w:r>
        <w:rPr>
          <w:rFonts w:ascii="宋体" w:hAnsi="宋体" w:hint="eastAsia"/>
          <w:szCs w:val="21"/>
        </w:rPr>
        <w:t>本声明函如有虚假或与事实不符的，作无效报价处理。</w:t>
      </w:r>
    </w:p>
    <w:p w14:paraId="6F681F1F" w14:textId="77777777" w:rsidR="003249C7" w:rsidRDefault="003249C7">
      <w:pPr>
        <w:widowControl/>
        <w:spacing w:line="360" w:lineRule="auto"/>
        <w:jc w:val="left"/>
        <w:rPr>
          <w:rFonts w:ascii="宋体" w:hAnsi="宋体" w:hint="eastAsia"/>
          <w:b/>
          <w:bCs/>
          <w:kern w:val="0"/>
          <w:sz w:val="32"/>
          <w:szCs w:val="32"/>
        </w:rPr>
      </w:pPr>
    </w:p>
    <w:p w14:paraId="087ED9A2" w14:textId="77777777" w:rsidR="003249C7" w:rsidRDefault="00000000">
      <w:pPr>
        <w:wordWrap w:val="0"/>
        <w:spacing w:line="360" w:lineRule="auto"/>
        <w:jc w:val="right"/>
        <w:rPr>
          <w:rFonts w:ascii="宋体" w:hAnsi="宋体" w:hint="eastAsia"/>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056FC896" w14:textId="77777777" w:rsidR="003249C7" w:rsidRDefault="003249C7">
      <w:pPr>
        <w:spacing w:line="360" w:lineRule="auto"/>
        <w:ind w:firstLineChars="50" w:firstLine="105"/>
        <w:jc w:val="right"/>
        <w:rPr>
          <w:rFonts w:ascii="宋体" w:hAnsi="宋体" w:hint="eastAsia"/>
          <w:szCs w:val="21"/>
          <w:u w:val="single"/>
        </w:rPr>
      </w:pPr>
    </w:p>
    <w:p w14:paraId="2C6EE6D4" w14:textId="77777777" w:rsidR="003249C7" w:rsidRDefault="00000000">
      <w:pPr>
        <w:wordWrap w:val="0"/>
        <w:spacing w:line="360" w:lineRule="auto"/>
        <w:jc w:val="right"/>
        <w:rPr>
          <w:rFonts w:ascii="宋体" w:hAnsi="宋体" w:hint="eastAsia"/>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359A1FAB" w14:textId="77777777" w:rsidR="003249C7" w:rsidRDefault="003249C7">
      <w:pPr>
        <w:spacing w:line="360" w:lineRule="auto"/>
        <w:rPr>
          <w:rFonts w:ascii="宋体" w:hAnsi="宋体" w:cs="宋体" w:hint="eastAsia"/>
          <w:b/>
          <w:kern w:val="0"/>
          <w:sz w:val="32"/>
          <w:szCs w:val="32"/>
        </w:rPr>
        <w:sectPr w:rsidR="003249C7">
          <w:pgSz w:w="11906" w:h="16838"/>
          <w:pgMar w:top="1440" w:right="1800" w:bottom="1440" w:left="1800" w:header="851" w:footer="992" w:gutter="0"/>
          <w:cols w:space="720"/>
          <w:docGrid w:type="lines" w:linePitch="312"/>
        </w:sectPr>
      </w:pPr>
    </w:p>
    <w:p w14:paraId="74BDB5FD" w14:textId="77777777" w:rsidR="003249C7" w:rsidRDefault="00000000">
      <w:pPr>
        <w:pStyle w:val="20"/>
        <w:spacing w:before="0" w:after="0"/>
        <w:jc w:val="center"/>
      </w:pPr>
      <w:r>
        <w:rPr>
          <w:rFonts w:hint="eastAsia"/>
        </w:rPr>
        <w:lastRenderedPageBreak/>
        <w:t>供应商资格声明函</w:t>
      </w:r>
    </w:p>
    <w:p w14:paraId="2CFBA711" w14:textId="77777777" w:rsidR="003249C7" w:rsidRDefault="003249C7">
      <w:pPr>
        <w:rPr>
          <w:b/>
        </w:rPr>
      </w:pPr>
    </w:p>
    <w:p w14:paraId="4D451044" w14:textId="77777777" w:rsidR="003249C7" w:rsidRDefault="00000000">
      <w:pPr>
        <w:rPr>
          <w:b/>
        </w:rPr>
      </w:pPr>
      <w:r>
        <w:rPr>
          <w:rFonts w:ascii="宋体" w:hAnsi="宋体" w:hint="eastAsia"/>
          <w:b/>
          <w:szCs w:val="21"/>
        </w:rPr>
        <w:t>致：</w:t>
      </w:r>
      <w:r>
        <w:rPr>
          <w:b/>
        </w:rPr>
        <w:t>深圳大学城</w:t>
      </w:r>
      <w:r>
        <w:rPr>
          <w:rFonts w:hint="eastAsia"/>
          <w:b/>
        </w:rPr>
        <w:t>图书馆</w:t>
      </w:r>
    </w:p>
    <w:p w14:paraId="6D8DD96A" w14:textId="77777777" w:rsidR="003249C7" w:rsidRDefault="003249C7">
      <w:pPr>
        <w:rPr>
          <w:b/>
        </w:rPr>
      </w:pPr>
    </w:p>
    <w:p w14:paraId="75DABA1B" w14:textId="77777777" w:rsidR="003249C7" w:rsidRDefault="00000000">
      <w:pPr>
        <w:snapToGrid w:val="0"/>
        <w:spacing w:line="360" w:lineRule="auto"/>
        <w:ind w:firstLineChars="202" w:firstLine="424"/>
        <w:rPr>
          <w:rFonts w:ascii="宋体" w:hAnsi="宋体" w:hint="eastAsia"/>
        </w:rPr>
      </w:pPr>
      <w:r>
        <w:rPr>
          <w:rFonts w:ascii="宋体" w:hAnsi="宋体" w:hint="eastAsia"/>
          <w:szCs w:val="21"/>
        </w:rPr>
        <w:t>关于贵单位</w:t>
      </w:r>
      <w:r>
        <w:rPr>
          <w:rFonts w:ascii="宋体" w:hAnsi="宋体" w:hint="eastAsia"/>
        </w:rPr>
        <w:t>发布</w:t>
      </w:r>
      <w:r>
        <w:rPr>
          <w:rFonts w:ascii="仿宋_GB2312" w:hAnsi="仿宋_GB2312" w:hint="eastAsia"/>
          <w:b/>
          <w:bCs/>
          <w:szCs w:val="21"/>
          <w:u w:val="single"/>
        </w:rPr>
        <w:t xml:space="preserve">                        </w:t>
      </w:r>
      <w:r>
        <w:rPr>
          <w:rFonts w:ascii="仿宋_GB2312" w:hAnsi="仿宋_GB2312" w:hint="eastAsia"/>
          <w:b/>
          <w:bCs/>
          <w:szCs w:val="21"/>
          <w:u w:val="single"/>
        </w:rPr>
        <w:t>项目</w:t>
      </w:r>
      <w:r>
        <w:rPr>
          <w:rFonts w:ascii="宋体" w:hAnsi="宋体" w:hint="eastAsia"/>
        </w:rPr>
        <w:t>的采购公告，本公司（企业）愿意参加竞价，并声明：</w:t>
      </w:r>
    </w:p>
    <w:p w14:paraId="63228EB9" w14:textId="77777777" w:rsidR="003249C7" w:rsidRDefault="00000000">
      <w:pPr>
        <w:snapToGrid w:val="0"/>
        <w:spacing w:line="360" w:lineRule="auto"/>
        <w:ind w:firstLineChars="200" w:firstLine="420"/>
        <w:rPr>
          <w:rFonts w:ascii="宋体" w:hAnsi="宋体" w:hint="eastAsia"/>
          <w:bCs/>
          <w:szCs w:val="20"/>
        </w:rPr>
      </w:pPr>
      <w:r>
        <w:rPr>
          <w:rFonts w:ascii="宋体" w:hAnsi="宋体" w:hint="eastAsia"/>
        </w:rPr>
        <w:t>一、本公司（企业）</w:t>
      </w:r>
      <w:r>
        <w:rPr>
          <w:rFonts w:ascii="宋体" w:hAnsi="宋体" w:hint="eastAsia"/>
          <w:bCs/>
          <w:szCs w:val="20"/>
        </w:rPr>
        <w:t>具备《中华人民共和国政府采购法》第二十二条规定的条件：</w:t>
      </w:r>
    </w:p>
    <w:p w14:paraId="3FCA4538" w14:textId="77777777" w:rsidR="003249C7" w:rsidRDefault="00000000">
      <w:pPr>
        <w:widowControl/>
        <w:spacing w:line="360" w:lineRule="auto"/>
        <w:ind w:firstLine="360"/>
        <w:rPr>
          <w:rFonts w:ascii="宋体" w:hAnsi="宋体" w:cs="宋体" w:hint="eastAsia"/>
          <w:kern w:val="0"/>
          <w:szCs w:val="21"/>
        </w:rPr>
      </w:pPr>
      <w:r>
        <w:rPr>
          <w:rFonts w:ascii="宋体" w:hAnsi="宋体" w:cs="宋体" w:hint="eastAsia"/>
          <w:kern w:val="0"/>
          <w:szCs w:val="21"/>
        </w:rPr>
        <w:t>（一）具有独立承担民事责任的能力；</w:t>
      </w:r>
    </w:p>
    <w:p w14:paraId="4DCE5267" w14:textId="77777777" w:rsidR="003249C7" w:rsidRDefault="00000000">
      <w:pPr>
        <w:widowControl/>
        <w:spacing w:line="360" w:lineRule="auto"/>
        <w:ind w:firstLine="360"/>
        <w:rPr>
          <w:rFonts w:ascii="宋体" w:hAnsi="宋体" w:cs="宋体" w:hint="eastAsia"/>
          <w:kern w:val="0"/>
          <w:szCs w:val="21"/>
        </w:rPr>
      </w:pPr>
      <w:r>
        <w:rPr>
          <w:rFonts w:ascii="宋体" w:hAnsi="宋体" w:cs="宋体" w:hint="eastAsia"/>
          <w:kern w:val="0"/>
          <w:szCs w:val="21"/>
        </w:rPr>
        <w:t>（二）具有良好的商业信誉和健全的财务会计制度；</w:t>
      </w:r>
      <w:r>
        <w:rPr>
          <w:rFonts w:ascii="宋体" w:hAnsi="宋体" w:cs="宋体"/>
          <w:kern w:val="0"/>
          <w:szCs w:val="21"/>
        </w:rPr>
        <w:t xml:space="preserve"> </w:t>
      </w:r>
    </w:p>
    <w:p w14:paraId="7F3C2A2E" w14:textId="77777777" w:rsidR="003249C7" w:rsidRDefault="00000000">
      <w:pPr>
        <w:widowControl/>
        <w:spacing w:line="360" w:lineRule="auto"/>
        <w:ind w:firstLine="360"/>
        <w:rPr>
          <w:rFonts w:ascii="宋体" w:hAnsi="宋体" w:cs="宋体" w:hint="eastAsia"/>
          <w:kern w:val="0"/>
          <w:szCs w:val="21"/>
        </w:rPr>
      </w:pPr>
      <w:r>
        <w:rPr>
          <w:rFonts w:ascii="宋体" w:hAnsi="宋体" w:cs="宋体" w:hint="eastAsia"/>
          <w:kern w:val="0"/>
          <w:szCs w:val="21"/>
        </w:rPr>
        <w:t>（三）具有履行合同所必需的设备和专业技术能力；</w:t>
      </w:r>
    </w:p>
    <w:p w14:paraId="422B3513" w14:textId="77777777" w:rsidR="003249C7" w:rsidRDefault="00000000">
      <w:pPr>
        <w:widowControl/>
        <w:spacing w:line="360" w:lineRule="auto"/>
        <w:ind w:firstLine="360"/>
        <w:rPr>
          <w:rFonts w:ascii="宋体" w:hAnsi="宋体" w:cs="宋体" w:hint="eastAsia"/>
          <w:kern w:val="0"/>
          <w:szCs w:val="21"/>
        </w:rPr>
      </w:pPr>
      <w:r>
        <w:rPr>
          <w:rFonts w:ascii="宋体" w:hAnsi="宋体" w:cs="宋体" w:hint="eastAsia"/>
          <w:kern w:val="0"/>
          <w:szCs w:val="21"/>
        </w:rPr>
        <w:t>（四）有依法缴纳税收和社会保障资金的良好记录；</w:t>
      </w:r>
    </w:p>
    <w:p w14:paraId="0E9FF83E" w14:textId="77777777" w:rsidR="003249C7" w:rsidRDefault="00000000">
      <w:pPr>
        <w:widowControl/>
        <w:spacing w:line="360" w:lineRule="auto"/>
        <w:ind w:firstLine="360"/>
        <w:rPr>
          <w:rFonts w:ascii="宋体" w:hAnsi="宋体" w:cs="宋体" w:hint="eastAsia"/>
          <w:kern w:val="0"/>
          <w:szCs w:val="21"/>
        </w:rPr>
      </w:pPr>
      <w:r>
        <w:rPr>
          <w:rFonts w:ascii="宋体" w:hAnsi="宋体" w:cs="宋体" w:hint="eastAsia"/>
          <w:kern w:val="0"/>
          <w:szCs w:val="21"/>
        </w:rPr>
        <w:t>（五）参加政府采购活动前三年内，在经营活动中没有重大违法记录；</w:t>
      </w:r>
    </w:p>
    <w:p w14:paraId="2A0309F0" w14:textId="77777777" w:rsidR="003249C7" w:rsidRDefault="00000000">
      <w:pPr>
        <w:widowControl/>
        <w:spacing w:line="360" w:lineRule="auto"/>
        <w:ind w:firstLine="360"/>
        <w:rPr>
          <w:rFonts w:ascii="宋体" w:hAnsi="宋体" w:cs="宋体" w:hint="eastAsia"/>
          <w:kern w:val="0"/>
          <w:szCs w:val="21"/>
        </w:rPr>
      </w:pPr>
      <w:r>
        <w:rPr>
          <w:rFonts w:ascii="宋体" w:hAnsi="宋体" w:cs="宋体" w:hint="eastAsia"/>
          <w:kern w:val="0"/>
          <w:szCs w:val="21"/>
        </w:rPr>
        <w:t>（六）法律、行政法规规定的其他条件。</w:t>
      </w:r>
    </w:p>
    <w:p w14:paraId="51A1047E" w14:textId="77777777" w:rsidR="003249C7" w:rsidRDefault="00000000">
      <w:pPr>
        <w:snapToGrid w:val="0"/>
        <w:spacing w:line="360" w:lineRule="auto"/>
        <w:ind w:firstLineChars="202" w:firstLine="424"/>
        <w:rPr>
          <w:rFonts w:ascii="宋体" w:hAnsi="宋体" w:hint="eastAsia"/>
        </w:rPr>
      </w:pPr>
      <w:r>
        <w:rPr>
          <w:rFonts w:ascii="宋体" w:hAnsi="宋体" w:hint="eastAsia"/>
        </w:rPr>
        <w:t>二、本公司具有本次采购项目服务能力。</w:t>
      </w:r>
    </w:p>
    <w:p w14:paraId="29363A7B" w14:textId="77777777" w:rsidR="003249C7" w:rsidRDefault="00000000">
      <w:pPr>
        <w:snapToGrid w:val="0"/>
        <w:spacing w:line="360" w:lineRule="auto"/>
        <w:ind w:firstLineChars="202" w:firstLine="424"/>
        <w:rPr>
          <w:rFonts w:ascii="宋体" w:hAnsi="宋体" w:hint="eastAsia"/>
        </w:rPr>
      </w:pPr>
      <w:r>
        <w:rPr>
          <w:rFonts w:ascii="宋体" w:hAnsi="宋体" w:hint="eastAsia"/>
        </w:rPr>
        <w:t>三、本公司有固定的经营场所，信誉良好、售后维护服务好，并且在经营活动中无严重违法记录。</w:t>
      </w:r>
    </w:p>
    <w:p w14:paraId="3F8BD24A" w14:textId="2784A940" w:rsidR="003249C7" w:rsidRDefault="003C2A16">
      <w:pPr>
        <w:snapToGrid w:val="0"/>
        <w:spacing w:line="360" w:lineRule="auto"/>
        <w:ind w:firstLineChars="202" w:firstLine="424"/>
      </w:pPr>
      <w:r>
        <w:rPr>
          <w:rFonts w:hint="eastAsia"/>
        </w:rPr>
        <w:t>四、</w:t>
      </w:r>
      <w:r>
        <w:t>本公司在本项目中不转包分包且不联合竞价。</w:t>
      </w:r>
    </w:p>
    <w:p w14:paraId="720F3F11" w14:textId="55D9C2CD" w:rsidR="003249C7" w:rsidRDefault="003C2A16">
      <w:pPr>
        <w:snapToGrid w:val="0"/>
        <w:spacing w:line="360" w:lineRule="auto"/>
        <w:ind w:firstLineChars="202" w:firstLine="424"/>
        <w:rPr>
          <w:rFonts w:ascii="宋体" w:hAnsi="宋体" w:hint="eastAsia"/>
        </w:rPr>
      </w:pPr>
      <w:r>
        <w:rPr>
          <w:rFonts w:ascii="宋体" w:hAnsi="宋体" w:hint="eastAsia"/>
        </w:rPr>
        <w:t>五、本公司近三年内无行贿犯罪记录。</w:t>
      </w:r>
    </w:p>
    <w:p w14:paraId="4DF35561" w14:textId="77777777" w:rsidR="003249C7" w:rsidRDefault="00000000">
      <w:pPr>
        <w:snapToGrid w:val="0"/>
        <w:spacing w:line="360" w:lineRule="auto"/>
        <w:ind w:firstLineChars="202" w:firstLine="424"/>
        <w:rPr>
          <w:rFonts w:ascii="宋体" w:hAnsi="宋体" w:hint="eastAsia"/>
        </w:rPr>
      </w:pPr>
      <w:r>
        <w:rPr>
          <w:rFonts w:ascii="宋体" w:hAnsi="宋体" w:hint="eastAsia"/>
        </w:rPr>
        <w:t>本公司（企业）承诺在本次采购活动中，如有违法、违规、弄虚作假行为，所造成的损失、不良后果及法律责任，一律由我公司（企业）承担。</w:t>
      </w:r>
    </w:p>
    <w:p w14:paraId="0B1F3ACA" w14:textId="77777777" w:rsidR="003249C7" w:rsidRDefault="00000000">
      <w:pPr>
        <w:snapToGrid w:val="0"/>
        <w:spacing w:line="360" w:lineRule="auto"/>
        <w:ind w:firstLineChars="202" w:firstLine="424"/>
        <w:rPr>
          <w:rFonts w:ascii="宋体" w:hAnsi="宋体" w:hint="eastAsia"/>
        </w:rPr>
      </w:pPr>
      <w:r>
        <w:rPr>
          <w:rFonts w:ascii="宋体" w:hAnsi="宋体" w:hint="eastAsia"/>
        </w:rPr>
        <w:t>特此声明！</w:t>
      </w:r>
    </w:p>
    <w:p w14:paraId="481F14F9" w14:textId="77777777" w:rsidR="003249C7" w:rsidRDefault="00000000">
      <w:pPr>
        <w:autoSpaceDE w:val="0"/>
        <w:autoSpaceDN w:val="0"/>
        <w:adjustRightInd w:val="0"/>
        <w:spacing w:line="360" w:lineRule="auto"/>
        <w:ind w:firstLineChars="196" w:firstLine="413"/>
        <w:rPr>
          <w:rFonts w:ascii="宋体" w:hAnsi="宋体" w:hint="eastAsia"/>
          <w:b/>
        </w:rPr>
      </w:pPr>
      <w:r>
        <w:rPr>
          <w:rFonts w:ascii="宋体" w:hAnsi="宋体" w:hint="eastAsia"/>
          <w:b/>
        </w:rPr>
        <w:t>备注：</w:t>
      </w:r>
    </w:p>
    <w:p w14:paraId="6B747A22" w14:textId="77777777" w:rsidR="003249C7" w:rsidRDefault="00000000">
      <w:pPr>
        <w:pStyle w:val="aff9"/>
        <w:numPr>
          <w:ilvl w:val="0"/>
          <w:numId w:val="16"/>
        </w:numPr>
        <w:tabs>
          <w:tab w:val="left" w:pos="1200"/>
        </w:tabs>
        <w:autoSpaceDE w:val="0"/>
        <w:autoSpaceDN w:val="0"/>
        <w:adjustRightInd w:val="0"/>
        <w:spacing w:after="78" w:line="360" w:lineRule="auto"/>
        <w:ind w:left="840" w:firstLineChars="0"/>
        <w:rPr>
          <w:rFonts w:ascii="宋体" w:hAnsi="宋体" w:hint="eastAsia"/>
        </w:rPr>
      </w:pPr>
      <w:r>
        <w:rPr>
          <w:rFonts w:ascii="宋体" w:hAnsi="宋体" w:hint="eastAsia"/>
        </w:rPr>
        <w:t>本声明函必须提供且内容不得擅自删改，否则视为响应无效。</w:t>
      </w:r>
    </w:p>
    <w:p w14:paraId="6E7E56D8" w14:textId="77777777" w:rsidR="003249C7" w:rsidRDefault="00000000">
      <w:pPr>
        <w:pStyle w:val="aff9"/>
        <w:numPr>
          <w:ilvl w:val="0"/>
          <w:numId w:val="16"/>
        </w:numPr>
        <w:tabs>
          <w:tab w:val="left" w:pos="1200"/>
        </w:tabs>
        <w:snapToGrid w:val="0"/>
        <w:spacing w:after="78" w:line="360" w:lineRule="auto"/>
        <w:ind w:left="840" w:firstLineChars="0"/>
        <w:rPr>
          <w:rFonts w:ascii="宋体" w:hAnsi="宋体" w:hint="eastAsia"/>
          <w:szCs w:val="21"/>
        </w:rPr>
      </w:pPr>
      <w:r>
        <w:rPr>
          <w:rFonts w:ascii="宋体" w:hAnsi="宋体" w:hint="eastAsia"/>
          <w:szCs w:val="21"/>
        </w:rPr>
        <w:t>本声明函如有虚假或与事实不符的，作无效报价处理。</w:t>
      </w:r>
    </w:p>
    <w:p w14:paraId="7FD69D44" w14:textId="77777777" w:rsidR="003249C7" w:rsidRDefault="00000000">
      <w:pPr>
        <w:spacing w:line="360" w:lineRule="auto"/>
        <w:jc w:val="right"/>
        <w:rPr>
          <w:u w:val="single"/>
        </w:rPr>
      </w:pPr>
      <w:r>
        <w:rPr>
          <w:rFonts w:hint="eastAsia"/>
          <w:u w:val="single"/>
        </w:rPr>
        <w:t xml:space="preserve">   </w:t>
      </w:r>
    </w:p>
    <w:p w14:paraId="675C4332" w14:textId="77777777" w:rsidR="003249C7" w:rsidRDefault="00000000">
      <w:pPr>
        <w:wordWrap w:val="0"/>
        <w:spacing w:line="360" w:lineRule="auto"/>
        <w:jc w:val="right"/>
        <w:rPr>
          <w:rFonts w:ascii="宋体" w:hAnsi="宋体" w:hint="eastAsia"/>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598ABAFE" w14:textId="77777777" w:rsidR="003249C7" w:rsidRDefault="003249C7">
      <w:pPr>
        <w:spacing w:line="360" w:lineRule="auto"/>
        <w:ind w:firstLineChars="50" w:firstLine="105"/>
        <w:jc w:val="right"/>
        <w:rPr>
          <w:rFonts w:ascii="宋体" w:hAnsi="宋体" w:hint="eastAsia"/>
          <w:szCs w:val="21"/>
          <w:u w:val="single"/>
        </w:rPr>
      </w:pPr>
    </w:p>
    <w:p w14:paraId="3A347658" w14:textId="77777777" w:rsidR="003249C7" w:rsidRDefault="00000000">
      <w:pPr>
        <w:wordWrap w:val="0"/>
        <w:spacing w:line="360" w:lineRule="auto"/>
        <w:jc w:val="right"/>
        <w:rPr>
          <w:rFonts w:ascii="宋体" w:hAnsi="宋体" w:hint="eastAsia"/>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09ACE02B" w14:textId="77777777" w:rsidR="003249C7" w:rsidRDefault="00000000">
      <w:pPr>
        <w:spacing w:line="360" w:lineRule="auto"/>
        <w:jc w:val="right"/>
        <w:rPr>
          <w:u w:val="single"/>
        </w:rPr>
      </w:pPr>
      <w:r>
        <w:rPr>
          <w:rFonts w:hint="eastAsia"/>
          <w:u w:val="single"/>
        </w:rPr>
        <w:t xml:space="preserve"> </w:t>
      </w:r>
    </w:p>
    <w:p w14:paraId="48208F10" w14:textId="77777777" w:rsidR="003249C7" w:rsidRDefault="003249C7">
      <w:pPr>
        <w:pStyle w:val="a1"/>
      </w:pPr>
    </w:p>
    <w:p w14:paraId="5F6F80D5" w14:textId="77777777" w:rsidR="003C2A16" w:rsidRDefault="003C2A16">
      <w:pPr>
        <w:pStyle w:val="afc"/>
        <w:spacing w:before="0" w:after="0" w:line="360" w:lineRule="auto"/>
        <w:rPr>
          <w:lang w:val="zh-CN"/>
        </w:rPr>
        <w:sectPr w:rsidR="003C2A16">
          <w:pgSz w:w="11906" w:h="16838"/>
          <w:pgMar w:top="1440" w:right="1800" w:bottom="1440" w:left="1800" w:header="851" w:footer="992" w:gutter="0"/>
          <w:cols w:space="720"/>
          <w:docGrid w:type="lines" w:linePitch="312"/>
        </w:sectPr>
      </w:pPr>
    </w:p>
    <w:p w14:paraId="241D308E" w14:textId="77777777" w:rsidR="003249C7" w:rsidRDefault="00000000">
      <w:pPr>
        <w:pStyle w:val="afc"/>
        <w:spacing w:before="0" w:after="0" w:line="360" w:lineRule="auto"/>
      </w:pPr>
      <w:r>
        <w:rPr>
          <w:rFonts w:hint="eastAsia"/>
          <w:lang w:val="zh-CN"/>
        </w:rPr>
        <w:lastRenderedPageBreak/>
        <w:t>第四章</w:t>
      </w:r>
      <w:r>
        <w:rPr>
          <w:rFonts w:hint="eastAsia"/>
        </w:rPr>
        <w:t xml:space="preserve"> </w:t>
      </w:r>
      <w:r>
        <w:rPr>
          <w:rFonts w:hint="eastAsia"/>
          <w:lang w:val="zh-CN"/>
        </w:rPr>
        <w:t>合同附件</w:t>
      </w:r>
    </w:p>
    <w:p w14:paraId="3D0C080F" w14:textId="77777777" w:rsidR="003249C7" w:rsidRDefault="00000000">
      <w:pPr>
        <w:jc w:val="center"/>
        <w:outlineLvl w:val="0"/>
        <w:rPr>
          <w:b/>
          <w:sz w:val="24"/>
        </w:rPr>
      </w:pPr>
      <w:r>
        <w:rPr>
          <w:rFonts w:hint="eastAsia"/>
          <w:b/>
          <w:sz w:val="24"/>
        </w:rPr>
        <w:t>（仅供参考，具体以项目需求及采购结果为准）</w:t>
      </w:r>
    </w:p>
    <w:p w14:paraId="6EAA9260" w14:textId="77777777" w:rsidR="003C2A16" w:rsidRPr="003C2A16" w:rsidRDefault="003C2A16" w:rsidP="003C2A16">
      <w:pPr>
        <w:pStyle w:val="a1"/>
      </w:pPr>
    </w:p>
    <w:p w14:paraId="4106D0AA" w14:textId="77777777" w:rsidR="003C2A16" w:rsidRDefault="003C2A16" w:rsidP="003C2A16">
      <w:pPr>
        <w:spacing w:line="360" w:lineRule="auto"/>
        <w:jc w:val="center"/>
        <w:rPr>
          <w:rFonts w:ascii="宋体" w:hAnsi="宋体" w:cs="宋体" w:hint="eastAsia"/>
          <w:b/>
          <w:bCs/>
          <w:color w:val="FF0000"/>
          <w:sz w:val="36"/>
          <w:szCs w:val="36"/>
        </w:rPr>
      </w:pPr>
      <w:r>
        <w:rPr>
          <w:rFonts w:ascii="宋体" w:hAnsi="宋体" w:cs="宋体" w:hint="eastAsia"/>
          <w:b/>
          <w:bCs/>
          <w:sz w:val="36"/>
          <w:szCs w:val="36"/>
        </w:rPr>
        <w:t>深圳大学城图书馆2025年度外文电子期刊采购合同</w:t>
      </w:r>
    </w:p>
    <w:p w14:paraId="3D7FF235" w14:textId="77777777" w:rsidR="003C2A16" w:rsidRPr="003C2A16" w:rsidRDefault="003C2A16" w:rsidP="003C2A16">
      <w:pPr>
        <w:spacing w:line="360" w:lineRule="auto"/>
        <w:rPr>
          <w:rFonts w:ascii="宋体" w:hAnsi="宋体" w:cs="宋体" w:hint="eastAsia"/>
          <w:b/>
          <w:szCs w:val="21"/>
        </w:rPr>
      </w:pPr>
    </w:p>
    <w:p w14:paraId="707BBD08" w14:textId="77777777" w:rsidR="003C2A16" w:rsidRPr="003C2A16" w:rsidRDefault="003C2A16" w:rsidP="003C2A16">
      <w:pPr>
        <w:spacing w:line="360" w:lineRule="auto"/>
        <w:rPr>
          <w:rFonts w:ascii="宋体" w:hAnsi="宋体" w:cs="宋体" w:hint="eastAsia"/>
          <w:b/>
          <w:szCs w:val="21"/>
        </w:rPr>
      </w:pPr>
      <w:r w:rsidRPr="003C2A16">
        <w:rPr>
          <w:rFonts w:ascii="宋体" w:hAnsi="宋体" w:cs="宋体" w:hint="eastAsia"/>
          <w:b/>
          <w:szCs w:val="21"/>
        </w:rPr>
        <w:t>甲  方（买方）：深圳大学城图书馆</w:t>
      </w:r>
    </w:p>
    <w:p w14:paraId="560FDDAE" w14:textId="77777777" w:rsidR="003C2A16" w:rsidRPr="003C2A16" w:rsidRDefault="003C2A16" w:rsidP="003C2A16">
      <w:pPr>
        <w:spacing w:line="360" w:lineRule="auto"/>
        <w:rPr>
          <w:rFonts w:ascii="宋体" w:hAnsi="宋体" w:cs="宋体" w:hint="eastAsia"/>
          <w:b/>
          <w:color w:val="FFC000"/>
          <w:szCs w:val="21"/>
        </w:rPr>
      </w:pPr>
      <w:r w:rsidRPr="003C2A16">
        <w:rPr>
          <w:rFonts w:ascii="宋体" w:hAnsi="宋体" w:cs="宋体" w:hint="eastAsia"/>
          <w:b/>
          <w:szCs w:val="21"/>
        </w:rPr>
        <w:t>法定代表人：薛列栓</w:t>
      </w:r>
    </w:p>
    <w:p w14:paraId="39B84D21" w14:textId="77777777" w:rsidR="003C2A16" w:rsidRPr="003C2A16" w:rsidRDefault="003C2A16" w:rsidP="003C2A16">
      <w:pPr>
        <w:spacing w:line="360" w:lineRule="auto"/>
        <w:rPr>
          <w:rFonts w:ascii="宋体" w:hAnsi="宋体" w:cs="宋体" w:hint="eastAsia"/>
          <w:b/>
          <w:szCs w:val="21"/>
        </w:rPr>
      </w:pPr>
      <w:r w:rsidRPr="003C2A16">
        <w:rPr>
          <w:rFonts w:ascii="宋体" w:hAnsi="宋体" w:cs="宋体" w:hint="eastAsia"/>
          <w:b/>
          <w:szCs w:val="21"/>
        </w:rPr>
        <w:t>住所：深圳市西丽深圳大学城</w:t>
      </w:r>
    </w:p>
    <w:p w14:paraId="6E73BA8F" w14:textId="77777777" w:rsidR="003C2A16" w:rsidRPr="003C2A16" w:rsidRDefault="003C2A16" w:rsidP="003C2A16">
      <w:pPr>
        <w:spacing w:line="360" w:lineRule="auto"/>
        <w:rPr>
          <w:rFonts w:ascii="宋体" w:hAnsi="宋体" w:cs="宋体" w:hint="eastAsia"/>
          <w:b/>
          <w:szCs w:val="21"/>
        </w:rPr>
      </w:pPr>
      <w:r w:rsidRPr="003C2A16">
        <w:rPr>
          <w:rFonts w:ascii="宋体" w:hAnsi="宋体" w:cs="宋体" w:hint="eastAsia"/>
          <w:b/>
          <w:szCs w:val="21"/>
        </w:rPr>
        <w:t>联系人：冯蕾</w:t>
      </w:r>
    </w:p>
    <w:p w14:paraId="68C8FC67" w14:textId="77777777" w:rsidR="003C2A16" w:rsidRPr="003C2A16" w:rsidRDefault="003C2A16" w:rsidP="003C2A16">
      <w:pPr>
        <w:spacing w:line="360" w:lineRule="auto"/>
        <w:rPr>
          <w:rFonts w:ascii="宋体" w:hAnsi="宋体" w:cs="宋体" w:hint="eastAsia"/>
          <w:b/>
          <w:szCs w:val="21"/>
        </w:rPr>
      </w:pPr>
      <w:r w:rsidRPr="003C2A16">
        <w:rPr>
          <w:rFonts w:ascii="宋体" w:hAnsi="宋体" w:cs="宋体" w:hint="eastAsia"/>
          <w:b/>
          <w:szCs w:val="21"/>
        </w:rPr>
        <w:t>联系方式：</w:t>
      </w:r>
      <w:r w:rsidRPr="003C2A16">
        <w:rPr>
          <w:rFonts w:ascii="宋体" w:hAnsi="宋体" w:cs="宋体"/>
          <w:b/>
          <w:szCs w:val="21"/>
        </w:rPr>
        <w:t>0755-260323</w:t>
      </w:r>
      <w:r w:rsidRPr="003C2A16">
        <w:rPr>
          <w:rFonts w:ascii="宋体" w:hAnsi="宋体" w:cs="宋体" w:hint="eastAsia"/>
          <w:b/>
          <w:szCs w:val="21"/>
        </w:rPr>
        <w:t>65</w:t>
      </w:r>
    </w:p>
    <w:p w14:paraId="0187F063" w14:textId="77777777" w:rsidR="003C2A16" w:rsidRPr="003C2A16" w:rsidRDefault="003C2A16" w:rsidP="003C2A16">
      <w:pPr>
        <w:spacing w:line="360" w:lineRule="auto"/>
        <w:rPr>
          <w:rFonts w:ascii="宋体" w:hAnsi="宋体" w:cs="宋体" w:hint="eastAsia"/>
          <w:b/>
          <w:szCs w:val="21"/>
        </w:rPr>
      </w:pPr>
    </w:p>
    <w:p w14:paraId="571DA7D5" w14:textId="77777777" w:rsidR="003C2A16" w:rsidRPr="003C2A16" w:rsidRDefault="003C2A16" w:rsidP="003C2A16">
      <w:pPr>
        <w:spacing w:line="360" w:lineRule="auto"/>
        <w:rPr>
          <w:rFonts w:ascii="宋体" w:hAnsi="宋体" w:cs="宋体" w:hint="eastAsia"/>
          <w:b/>
          <w:szCs w:val="21"/>
        </w:rPr>
      </w:pPr>
      <w:r w:rsidRPr="003C2A16">
        <w:rPr>
          <w:rFonts w:ascii="宋体" w:hAnsi="宋体" w:cs="宋体" w:hint="eastAsia"/>
          <w:b/>
          <w:szCs w:val="21"/>
        </w:rPr>
        <w:t xml:space="preserve">乙  方（卖方）： </w:t>
      </w:r>
    </w:p>
    <w:p w14:paraId="27BC741E" w14:textId="77777777" w:rsidR="003C2A16" w:rsidRPr="003C2A16" w:rsidRDefault="003C2A16" w:rsidP="003C2A16">
      <w:pPr>
        <w:spacing w:line="360" w:lineRule="auto"/>
        <w:rPr>
          <w:rFonts w:ascii="宋体" w:hAnsi="宋体" w:cs="宋体" w:hint="eastAsia"/>
          <w:b/>
          <w:szCs w:val="21"/>
        </w:rPr>
      </w:pPr>
      <w:r w:rsidRPr="003C2A16">
        <w:rPr>
          <w:rFonts w:ascii="宋体" w:hAnsi="宋体" w:cs="宋体" w:hint="eastAsia"/>
          <w:b/>
          <w:szCs w:val="21"/>
        </w:rPr>
        <w:t xml:space="preserve">法定代表人： </w:t>
      </w:r>
    </w:p>
    <w:p w14:paraId="03BF6AC2" w14:textId="77777777" w:rsidR="003C2A16" w:rsidRPr="003C2A16" w:rsidRDefault="003C2A16" w:rsidP="003C2A16">
      <w:pPr>
        <w:spacing w:line="360" w:lineRule="auto"/>
        <w:rPr>
          <w:rFonts w:ascii="宋体" w:hAnsi="宋体" w:cs="宋体" w:hint="eastAsia"/>
          <w:b/>
          <w:szCs w:val="21"/>
        </w:rPr>
      </w:pPr>
      <w:r w:rsidRPr="003C2A16">
        <w:rPr>
          <w:rFonts w:ascii="宋体" w:hAnsi="宋体" w:cs="宋体" w:hint="eastAsia"/>
          <w:b/>
          <w:szCs w:val="21"/>
        </w:rPr>
        <w:t xml:space="preserve">住所： </w:t>
      </w:r>
    </w:p>
    <w:p w14:paraId="616F4F5E" w14:textId="77777777" w:rsidR="003C2A16" w:rsidRPr="003C2A16" w:rsidRDefault="003C2A16" w:rsidP="003C2A16">
      <w:pPr>
        <w:spacing w:line="360" w:lineRule="auto"/>
        <w:rPr>
          <w:rFonts w:ascii="宋体" w:hAnsi="宋体" w:cs="宋体" w:hint="eastAsia"/>
          <w:b/>
          <w:szCs w:val="21"/>
        </w:rPr>
      </w:pPr>
      <w:r w:rsidRPr="003C2A16">
        <w:rPr>
          <w:rFonts w:ascii="宋体" w:hAnsi="宋体" w:cs="宋体" w:hint="eastAsia"/>
          <w:b/>
          <w:szCs w:val="21"/>
        </w:rPr>
        <w:t xml:space="preserve">联系人： </w:t>
      </w:r>
    </w:p>
    <w:p w14:paraId="0644C083" w14:textId="77777777" w:rsidR="003C2A16" w:rsidRPr="003C2A16" w:rsidRDefault="003C2A16" w:rsidP="003C2A16">
      <w:pPr>
        <w:spacing w:line="360" w:lineRule="auto"/>
        <w:rPr>
          <w:rFonts w:ascii="宋体" w:hAnsi="宋体" w:cs="宋体" w:hint="eastAsia"/>
          <w:b/>
          <w:szCs w:val="21"/>
        </w:rPr>
      </w:pPr>
      <w:r w:rsidRPr="003C2A16">
        <w:rPr>
          <w:rFonts w:ascii="宋体" w:hAnsi="宋体" w:cs="宋体" w:hint="eastAsia"/>
          <w:b/>
          <w:szCs w:val="21"/>
        </w:rPr>
        <w:t>联系方式：</w:t>
      </w:r>
      <w:r w:rsidRPr="003C2A16">
        <w:rPr>
          <w:rFonts w:ascii="宋体" w:hAnsi="宋体" w:cs="宋体"/>
          <w:b/>
          <w:szCs w:val="21"/>
        </w:rPr>
        <w:t xml:space="preserve"> </w:t>
      </w:r>
    </w:p>
    <w:p w14:paraId="169A22A1" w14:textId="77777777" w:rsidR="003C2A16" w:rsidRPr="003C2A16" w:rsidRDefault="003C2A16" w:rsidP="003C2A16">
      <w:pPr>
        <w:spacing w:line="360" w:lineRule="auto"/>
        <w:rPr>
          <w:rFonts w:ascii="宋体" w:hAnsi="宋体" w:cs="宋体" w:hint="eastAsia"/>
          <w:b/>
          <w:szCs w:val="21"/>
        </w:rPr>
      </w:pPr>
    </w:p>
    <w:p w14:paraId="322F4771" w14:textId="77777777" w:rsidR="003C2A16" w:rsidRPr="003C2A16" w:rsidRDefault="003C2A16" w:rsidP="003C2A16">
      <w:pPr>
        <w:spacing w:line="360" w:lineRule="auto"/>
        <w:rPr>
          <w:rFonts w:ascii="宋体" w:hAnsi="宋体" w:cs="宋体" w:hint="eastAsia"/>
          <w:b/>
          <w:szCs w:val="21"/>
        </w:rPr>
      </w:pPr>
    </w:p>
    <w:p w14:paraId="5AD4826E" w14:textId="77777777" w:rsidR="003C2A16" w:rsidRPr="003C2A16" w:rsidRDefault="003C2A16" w:rsidP="003C2A16">
      <w:pPr>
        <w:spacing w:line="360" w:lineRule="auto"/>
        <w:ind w:rightChars="-137" w:right="-288" w:firstLineChars="200" w:firstLine="420"/>
        <w:rPr>
          <w:rFonts w:ascii="宋体" w:hAnsi="宋体" w:cs="宋体" w:hint="eastAsia"/>
          <w:szCs w:val="21"/>
        </w:rPr>
      </w:pPr>
      <w:r w:rsidRPr="003C2A16">
        <w:rPr>
          <w:rFonts w:ascii="宋体" w:hAnsi="宋体" w:cs="宋体" w:hint="eastAsia"/>
          <w:szCs w:val="21"/>
        </w:rPr>
        <w:t>深圳大学城图书馆（以下简称甲方）“深圳大学城图书馆2025年度外文电子期刊采购项目”（项目编号：</w:t>
      </w:r>
      <w:r w:rsidRPr="003C2A16">
        <w:rPr>
          <w:rFonts w:ascii="宋体" w:hAnsi="宋体" w:cs="宋体"/>
          <w:szCs w:val="21"/>
        </w:rPr>
        <w:t xml:space="preserve">          </w:t>
      </w:r>
      <w:r w:rsidRPr="003C2A16">
        <w:rPr>
          <w:rFonts w:ascii="宋体" w:hAnsi="宋体" w:cs="宋体" w:hint="eastAsia"/>
          <w:szCs w:val="21"/>
        </w:rPr>
        <w:t>）于2024年</w:t>
      </w:r>
      <w:r w:rsidRPr="003C2A16">
        <w:rPr>
          <w:rFonts w:ascii="宋体" w:hAnsi="宋体" w:cs="宋体"/>
          <w:szCs w:val="21"/>
        </w:rPr>
        <w:t xml:space="preserve">  </w:t>
      </w:r>
      <w:r w:rsidRPr="003C2A16">
        <w:rPr>
          <w:rFonts w:ascii="宋体" w:hAnsi="宋体" w:cs="宋体" w:hint="eastAsia"/>
          <w:szCs w:val="21"/>
        </w:rPr>
        <w:t>月</w:t>
      </w:r>
      <w:r w:rsidRPr="003C2A16">
        <w:rPr>
          <w:rFonts w:ascii="宋体" w:hAnsi="宋体" w:cs="宋体"/>
          <w:szCs w:val="21"/>
        </w:rPr>
        <w:t xml:space="preserve">  </w:t>
      </w:r>
      <w:r w:rsidRPr="003C2A16">
        <w:rPr>
          <w:rFonts w:ascii="宋体" w:hAnsi="宋体" w:cs="宋体" w:hint="eastAsia"/>
          <w:szCs w:val="21"/>
        </w:rPr>
        <w:t>日公开竞价，确定</w:t>
      </w:r>
      <w:r w:rsidRPr="003C2A16">
        <w:rPr>
          <w:rFonts w:ascii="宋体" w:hAnsi="宋体" w:cs="宋体" w:hint="eastAsia"/>
          <w:szCs w:val="21"/>
          <w:u w:val="single"/>
        </w:rPr>
        <w:t xml:space="preserve"> </w:t>
      </w:r>
      <w:r w:rsidRPr="003C2A16">
        <w:rPr>
          <w:rFonts w:ascii="宋体" w:hAnsi="宋体" w:cs="宋体"/>
          <w:szCs w:val="21"/>
          <w:u w:val="single"/>
        </w:rPr>
        <w:t xml:space="preserve">                    </w:t>
      </w:r>
      <w:r w:rsidRPr="003C2A16">
        <w:rPr>
          <w:rFonts w:ascii="宋体" w:hAnsi="宋体" w:cs="宋体" w:hint="eastAsia"/>
          <w:szCs w:val="21"/>
        </w:rPr>
        <w:t>（以下简称乙方）为该项目中标人。为明确甲、乙双方责任和权利，甲、乙双方同意按照如下条款和条件签署本合同，共同遵守。</w:t>
      </w:r>
    </w:p>
    <w:p w14:paraId="259CA1A3" w14:textId="77777777" w:rsidR="003C2A16" w:rsidRPr="003C2A16" w:rsidRDefault="003C2A16" w:rsidP="003C2A16">
      <w:pPr>
        <w:pStyle w:val="afff1"/>
        <w:tabs>
          <w:tab w:val="clear" w:pos="425"/>
        </w:tabs>
        <w:adjustRightInd/>
        <w:spacing w:beforeLines="0" w:before="120" w:afterLines="0" w:after="120" w:line="360" w:lineRule="auto"/>
        <w:rPr>
          <w:rFonts w:ascii="宋体" w:hAnsi="宋体" w:cs="宋体" w:hint="eastAsia"/>
          <w:bCs w:val="0"/>
          <w:kern w:val="2"/>
          <w:sz w:val="21"/>
          <w:szCs w:val="21"/>
        </w:rPr>
      </w:pPr>
      <w:r w:rsidRPr="003C2A16">
        <w:rPr>
          <w:rFonts w:ascii="宋体" w:hAnsi="宋体" w:cs="宋体" w:hint="eastAsia"/>
          <w:bCs w:val="0"/>
          <w:kern w:val="2"/>
          <w:sz w:val="21"/>
          <w:szCs w:val="21"/>
        </w:rPr>
        <w:t>一、合同条件</w:t>
      </w:r>
    </w:p>
    <w:p w14:paraId="04F19E5E" w14:textId="77777777" w:rsidR="003C2A16" w:rsidRPr="003C2A16" w:rsidRDefault="003C2A16" w:rsidP="003C2A16">
      <w:pPr>
        <w:pStyle w:val="afff1"/>
        <w:tabs>
          <w:tab w:val="clear" w:pos="425"/>
        </w:tabs>
        <w:adjustRightInd/>
        <w:snapToGrid w:val="0"/>
        <w:spacing w:beforeLines="0" w:before="120" w:afterLines="0" w:after="120" w:line="360" w:lineRule="auto"/>
        <w:ind w:firstLineChars="192" w:firstLine="403"/>
        <w:rPr>
          <w:rFonts w:ascii="宋体" w:hAnsi="宋体" w:cs="宋体" w:hint="eastAsia"/>
          <w:b w:val="0"/>
          <w:kern w:val="2"/>
          <w:sz w:val="21"/>
          <w:szCs w:val="21"/>
        </w:rPr>
      </w:pPr>
      <w:r w:rsidRPr="003C2A16">
        <w:rPr>
          <w:rFonts w:ascii="宋体" w:hAnsi="宋体" w:cs="宋体" w:hint="eastAsia"/>
          <w:b w:val="0"/>
          <w:kern w:val="2"/>
          <w:sz w:val="21"/>
          <w:szCs w:val="21"/>
        </w:rPr>
        <w:t>下列文件构成本合同的组成部分，应该认为是一个整体，彼此相互解释，相互补充。为便于解释，组成合同的多个文件的优先解释顺序如下：</w:t>
      </w:r>
    </w:p>
    <w:p w14:paraId="44553FCF" w14:textId="77777777" w:rsidR="003C2A16" w:rsidRPr="003C2A16" w:rsidRDefault="003C2A16" w:rsidP="003C2A16">
      <w:pPr>
        <w:pStyle w:val="afff1"/>
        <w:tabs>
          <w:tab w:val="clear" w:pos="425"/>
        </w:tabs>
        <w:adjustRightInd/>
        <w:snapToGrid w:val="0"/>
        <w:spacing w:beforeLines="0" w:before="120" w:afterLines="0" w:after="120" w:line="360" w:lineRule="auto"/>
        <w:ind w:firstLineChars="192" w:firstLine="403"/>
        <w:rPr>
          <w:rFonts w:ascii="宋体" w:hAnsi="宋体" w:cs="宋体" w:hint="eastAsia"/>
          <w:b w:val="0"/>
          <w:kern w:val="2"/>
          <w:sz w:val="21"/>
          <w:szCs w:val="21"/>
        </w:rPr>
      </w:pPr>
      <w:r w:rsidRPr="003C2A16">
        <w:rPr>
          <w:rFonts w:ascii="宋体" w:hAnsi="宋体" w:cs="宋体" w:hint="eastAsia"/>
          <w:b w:val="0"/>
          <w:kern w:val="2"/>
          <w:sz w:val="21"/>
          <w:szCs w:val="21"/>
        </w:rPr>
        <w:t>A、补充协议（如有）;</w:t>
      </w:r>
    </w:p>
    <w:p w14:paraId="157DC2DE" w14:textId="77777777" w:rsidR="003C2A16" w:rsidRPr="003C2A16" w:rsidRDefault="003C2A16" w:rsidP="003C2A16">
      <w:pPr>
        <w:pStyle w:val="afff1"/>
        <w:tabs>
          <w:tab w:val="clear" w:pos="425"/>
        </w:tabs>
        <w:adjustRightInd/>
        <w:snapToGrid w:val="0"/>
        <w:spacing w:beforeLines="0" w:before="120" w:afterLines="0" w:after="120" w:line="360" w:lineRule="auto"/>
        <w:ind w:firstLineChars="192" w:firstLine="403"/>
        <w:rPr>
          <w:rFonts w:ascii="宋体" w:hAnsi="宋体" w:cs="宋体" w:hint="eastAsia"/>
          <w:b w:val="0"/>
          <w:kern w:val="2"/>
          <w:sz w:val="21"/>
          <w:szCs w:val="21"/>
        </w:rPr>
      </w:pPr>
      <w:r w:rsidRPr="003C2A16">
        <w:rPr>
          <w:rFonts w:ascii="宋体" w:hAnsi="宋体" w:cs="宋体" w:hint="eastAsia"/>
          <w:b w:val="0"/>
          <w:kern w:val="2"/>
          <w:sz w:val="21"/>
          <w:szCs w:val="21"/>
        </w:rPr>
        <w:t>B、本合同书;</w:t>
      </w:r>
    </w:p>
    <w:p w14:paraId="14A969E3" w14:textId="77777777" w:rsidR="003C2A16" w:rsidRPr="003C2A16" w:rsidRDefault="003C2A16" w:rsidP="003C2A16">
      <w:pPr>
        <w:pStyle w:val="afff1"/>
        <w:tabs>
          <w:tab w:val="clear" w:pos="425"/>
        </w:tabs>
        <w:adjustRightInd/>
        <w:snapToGrid w:val="0"/>
        <w:spacing w:beforeLines="0" w:before="120" w:afterLines="0" w:after="120" w:line="360" w:lineRule="auto"/>
        <w:ind w:firstLineChars="192" w:firstLine="403"/>
        <w:rPr>
          <w:rFonts w:ascii="宋体" w:hAnsi="宋体" w:cs="宋体" w:hint="eastAsia"/>
          <w:b w:val="0"/>
          <w:kern w:val="2"/>
          <w:sz w:val="21"/>
          <w:szCs w:val="21"/>
        </w:rPr>
      </w:pPr>
      <w:r w:rsidRPr="003C2A16">
        <w:rPr>
          <w:rFonts w:ascii="宋体" w:hAnsi="宋体" w:cs="宋体" w:hint="eastAsia"/>
          <w:b w:val="0"/>
          <w:kern w:val="2"/>
          <w:sz w:val="21"/>
          <w:szCs w:val="21"/>
        </w:rPr>
        <w:t>C、成交通知书;</w:t>
      </w:r>
    </w:p>
    <w:p w14:paraId="424FD586" w14:textId="77777777" w:rsidR="003C2A16" w:rsidRPr="003C2A16" w:rsidRDefault="003C2A16" w:rsidP="003C2A16">
      <w:pPr>
        <w:pStyle w:val="afff1"/>
        <w:tabs>
          <w:tab w:val="clear" w:pos="425"/>
        </w:tabs>
        <w:adjustRightInd/>
        <w:snapToGrid w:val="0"/>
        <w:spacing w:beforeLines="0" w:before="120" w:afterLines="0" w:after="120" w:line="360" w:lineRule="auto"/>
        <w:ind w:firstLineChars="192" w:firstLine="403"/>
        <w:rPr>
          <w:rFonts w:ascii="宋体" w:hAnsi="宋体" w:cs="宋体" w:hint="eastAsia"/>
          <w:b w:val="0"/>
          <w:kern w:val="2"/>
          <w:sz w:val="21"/>
          <w:szCs w:val="21"/>
        </w:rPr>
      </w:pPr>
      <w:r w:rsidRPr="003C2A16">
        <w:rPr>
          <w:rFonts w:ascii="宋体" w:hAnsi="宋体" w:cs="宋体" w:hint="eastAsia"/>
          <w:b w:val="0"/>
          <w:kern w:val="2"/>
          <w:sz w:val="21"/>
          <w:szCs w:val="21"/>
        </w:rPr>
        <w:t>D、竞价采购文件（含澄清文件、竞价文件补充通知，如果有的话）;</w:t>
      </w:r>
    </w:p>
    <w:p w14:paraId="0BBF4808" w14:textId="77777777" w:rsidR="003C2A16" w:rsidRPr="003C2A16" w:rsidRDefault="003C2A16" w:rsidP="003C2A16">
      <w:pPr>
        <w:pStyle w:val="afff1"/>
        <w:tabs>
          <w:tab w:val="clear" w:pos="425"/>
        </w:tabs>
        <w:adjustRightInd/>
        <w:snapToGrid w:val="0"/>
        <w:spacing w:beforeLines="0" w:before="120" w:afterLines="0" w:after="120" w:line="360" w:lineRule="auto"/>
        <w:ind w:firstLineChars="192" w:firstLine="403"/>
        <w:rPr>
          <w:rFonts w:ascii="宋体" w:hAnsi="宋体" w:cs="宋体" w:hint="eastAsia"/>
          <w:b w:val="0"/>
          <w:kern w:val="2"/>
          <w:sz w:val="21"/>
          <w:szCs w:val="21"/>
        </w:rPr>
      </w:pPr>
      <w:r w:rsidRPr="003C2A16">
        <w:rPr>
          <w:rFonts w:ascii="宋体" w:hAnsi="宋体" w:cs="宋体" w:hint="eastAsia"/>
          <w:b w:val="0"/>
          <w:kern w:val="2"/>
          <w:sz w:val="21"/>
          <w:szCs w:val="21"/>
        </w:rPr>
        <w:lastRenderedPageBreak/>
        <w:t>E、供应商投标文件。</w:t>
      </w:r>
    </w:p>
    <w:p w14:paraId="443AFFEC" w14:textId="77777777" w:rsidR="003C2A16" w:rsidRPr="003C2A16" w:rsidRDefault="003C2A16" w:rsidP="003C2A16">
      <w:pPr>
        <w:pStyle w:val="afff1"/>
        <w:tabs>
          <w:tab w:val="clear" w:pos="425"/>
        </w:tabs>
        <w:adjustRightInd/>
        <w:spacing w:beforeLines="0" w:before="120" w:afterLines="0" w:after="120" w:line="360" w:lineRule="auto"/>
        <w:rPr>
          <w:rFonts w:ascii="宋体" w:hAnsi="宋体" w:cs="宋体" w:hint="eastAsia"/>
          <w:bCs w:val="0"/>
          <w:color w:val="000000"/>
          <w:kern w:val="2"/>
          <w:sz w:val="21"/>
          <w:szCs w:val="21"/>
        </w:rPr>
      </w:pPr>
      <w:r w:rsidRPr="003C2A16">
        <w:rPr>
          <w:rFonts w:ascii="宋体" w:hAnsi="宋体" w:cs="宋体" w:hint="eastAsia"/>
          <w:bCs w:val="0"/>
          <w:color w:val="000000"/>
          <w:kern w:val="2"/>
          <w:sz w:val="21"/>
          <w:szCs w:val="21"/>
        </w:rPr>
        <w:t>二、货物条款</w:t>
      </w:r>
    </w:p>
    <w:p w14:paraId="2678D03C" w14:textId="77777777" w:rsidR="003C2A16" w:rsidRPr="003C2A16" w:rsidRDefault="003C2A16" w:rsidP="003C2A16">
      <w:pPr>
        <w:spacing w:line="360" w:lineRule="auto"/>
        <w:ind w:firstLineChars="200" w:firstLine="420"/>
        <w:rPr>
          <w:rFonts w:ascii="宋体" w:hAnsi="宋体" w:cs="宋体" w:hint="eastAsia"/>
          <w:b/>
          <w:bCs/>
          <w:szCs w:val="21"/>
        </w:rPr>
      </w:pPr>
      <w:r w:rsidRPr="003C2A16">
        <w:rPr>
          <w:rFonts w:ascii="宋体" w:hAnsi="宋体" w:cs="宋体" w:hint="eastAsia"/>
          <w:szCs w:val="21"/>
        </w:rPr>
        <w:t>甲方将根据期刊的实际需求向乙方发出明确的书目订单，双方应将《深圳大学城图书馆2025年度外文电子期刊采购竞价文件》、乙方投标文件等作为本条款的基础。</w:t>
      </w:r>
    </w:p>
    <w:p w14:paraId="03D95CED" w14:textId="77777777" w:rsidR="003C2A16" w:rsidRPr="003C2A16" w:rsidRDefault="003C2A16" w:rsidP="003C2A16">
      <w:pPr>
        <w:pStyle w:val="afff1"/>
        <w:tabs>
          <w:tab w:val="clear" w:pos="425"/>
        </w:tabs>
        <w:adjustRightInd/>
        <w:spacing w:beforeLines="0" w:before="120" w:afterLines="0" w:after="120" w:line="360" w:lineRule="auto"/>
        <w:rPr>
          <w:rFonts w:ascii="宋体" w:hAnsi="宋体" w:cs="宋体" w:hint="eastAsia"/>
          <w:bCs w:val="0"/>
          <w:color w:val="000000"/>
          <w:kern w:val="2"/>
          <w:sz w:val="21"/>
          <w:szCs w:val="21"/>
        </w:rPr>
      </w:pPr>
      <w:r w:rsidRPr="003C2A16">
        <w:rPr>
          <w:rFonts w:ascii="宋体" w:hAnsi="宋体" w:cs="宋体" w:hint="eastAsia"/>
          <w:bCs w:val="0"/>
          <w:color w:val="000000"/>
          <w:kern w:val="2"/>
          <w:sz w:val="21"/>
          <w:szCs w:val="21"/>
        </w:rPr>
        <w:t>三、技术资料</w:t>
      </w:r>
    </w:p>
    <w:p w14:paraId="44CE9C61" w14:textId="77777777" w:rsidR="003C2A16" w:rsidRPr="003C2A16" w:rsidRDefault="003C2A16" w:rsidP="003C2A16">
      <w:pPr>
        <w:spacing w:line="360" w:lineRule="auto"/>
        <w:rPr>
          <w:rFonts w:ascii="宋体" w:hAnsi="宋体" w:cs="宋体" w:hint="eastAsia"/>
          <w:szCs w:val="21"/>
        </w:rPr>
      </w:pPr>
      <w:r w:rsidRPr="003C2A16">
        <w:rPr>
          <w:rFonts w:ascii="宋体" w:hAnsi="宋体" w:cs="宋体" w:hint="eastAsia"/>
          <w:szCs w:val="21"/>
        </w:rPr>
        <w:t xml:space="preserve">    甲方向乙方提供所采购的期刊订单的有关技术信息资料。</w:t>
      </w:r>
    </w:p>
    <w:p w14:paraId="45521C7D" w14:textId="77777777" w:rsidR="003C2A16" w:rsidRPr="003C2A16" w:rsidRDefault="003C2A16" w:rsidP="003C2A16">
      <w:pPr>
        <w:pStyle w:val="afff1"/>
        <w:tabs>
          <w:tab w:val="clear" w:pos="425"/>
        </w:tabs>
        <w:adjustRightInd/>
        <w:spacing w:beforeLines="0" w:before="120" w:afterLines="0" w:after="120" w:line="360" w:lineRule="auto"/>
        <w:rPr>
          <w:rFonts w:ascii="宋体" w:hAnsi="宋体" w:cs="宋体" w:hint="eastAsia"/>
          <w:bCs w:val="0"/>
          <w:color w:val="000000"/>
          <w:kern w:val="2"/>
          <w:sz w:val="21"/>
          <w:szCs w:val="21"/>
        </w:rPr>
      </w:pPr>
      <w:r w:rsidRPr="003C2A16">
        <w:rPr>
          <w:rFonts w:ascii="宋体" w:hAnsi="宋体" w:cs="宋体" w:hint="eastAsia"/>
          <w:bCs w:val="0"/>
          <w:color w:val="000000"/>
          <w:kern w:val="2"/>
          <w:sz w:val="21"/>
          <w:szCs w:val="21"/>
        </w:rPr>
        <w:t>四、服务条款</w:t>
      </w:r>
    </w:p>
    <w:p w14:paraId="7A1BCCC9" w14:textId="77777777" w:rsidR="003C2A16" w:rsidRPr="003C2A16" w:rsidRDefault="003C2A16" w:rsidP="003C2A16">
      <w:pPr>
        <w:tabs>
          <w:tab w:val="left" w:pos="0"/>
        </w:tabs>
        <w:spacing w:line="360" w:lineRule="auto"/>
        <w:ind w:leftChars="-1" w:left="-2" w:firstLineChars="200" w:firstLine="420"/>
        <w:rPr>
          <w:rFonts w:ascii="宋体" w:hAnsi="宋体" w:cs="宋体" w:hint="eastAsia"/>
          <w:szCs w:val="21"/>
        </w:rPr>
      </w:pPr>
      <w:r w:rsidRPr="003C2A16">
        <w:rPr>
          <w:rFonts w:ascii="宋体" w:hAnsi="宋体" w:cs="宋体" w:hint="eastAsia"/>
          <w:szCs w:val="21"/>
        </w:rPr>
        <w:t>1、乙方定期、及时、免费向甲方提供各国（尤其是英语国家）各类型出版社及其他专门的电子期刊目录及其期刊报价。</w:t>
      </w:r>
    </w:p>
    <w:p w14:paraId="178C3202" w14:textId="77777777" w:rsidR="003C2A16" w:rsidRPr="003C2A16" w:rsidRDefault="003C2A16" w:rsidP="003C2A16">
      <w:pPr>
        <w:tabs>
          <w:tab w:val="left" w:pos="0"/>
        </w:tabs>
        <w:spacing w:line="360" w:lineRule="auto"/>
        <w:ind w:leftChars="-1" w:left="-2" w:firstLineChars="200" w:firstLine="420"/>
        <w:rPr>
          <w:rFonts w:ascii="宋体" w:hAnsi="宋体" w:cs="宋体" w:hint="eastAsia"/>
          <w:szCs w:val="21"/>
        </w:rPr>
      </w:pPr>
      <w:r w:rsidRPr="003C2A16">
        <w:rPr>
          <w:rFonts w:ascii="宋体" w:hAnsi="宋体" w:cs="宋体" w:hint="eastAsia"/>
          <w:szCs w:val="21"/>
        </w:rPr>
        <w:t>2、乙方保证电子期刊在2025年1月及时开通。</w:t>
      </w:r>
    </w:p>
    <w:p w14:paraId="78673B48" w14:textId="77777777" w:rsidR="003C2A16" w:rsidRPr="003C2A16" w:rsidRDefault="003C2A16" w:rsidP="003C2A16">
      <w:pPr>
        <w:spacing w:line="360" w:lineRule="auto"/>
        <w:ind w:firstLineChars="200" w:firstLine="420"/>
        <w:rPr>
          <w:rFonts w:ascii="宋体" w:hAnsi="宋体" w:cs="宋体" w:hint="eastAsia"/>
          <w:szCs w:val="21"/>
        </w:rPr>
      </w:pPr>
      <w:r w:rsidRPr="003C2A16">
        <w:rPr>
          <w:rFonts w:ascii="宋体" w:hAnsi="宋体" w:cs="宋体" w:hint="eastAsia"/>
          <w:szCs w:val="21"/>
        </w:rPr>
        <w:t>3、乙方在收到期刊订单后应及时进行订购处理，乙方必须按甲方订购的期刊品种、数量及时供货，除推迟出版或发生影响合同履行的不可抗力情况以外，若不能及时供货，甲方有权要求终止供货，因终止供货而造成的损失由乙方承担。对于订购清单中的期刊，以出版社给出的最终优惠价作为最终价格，同时甲方保留根据实际情况调整订购清单品种的权利，乙方应提供积极的响应。</w:t>
      </w:r>
    </w:p>
    <w:p w14:paraId="2B5A4114" w14:textId="77777777" w:rsidR="003C2A16" w:rsidRPr="003C2A16" w:rsidRDefault="003C2A16" w:rsidP="003C2A16">
      <w:pPr>
        <w:tabs>
          <w:tab w:val="left" w:pos="0"/>
        </w:tabs>
        <w:spacing w:line="360" w:lineRule="auto"/>
        <w:ind w:leftChars="-1" w:left="-2" w:firstLineChars="200" w:firstLine="420"/>
        <w:rPr>
          <w:rFonts w:ascii="宋体" w:hAnsi="宋体" w:cs="宋体" w:hint="eastAsia"/>
          <w:szCs w:val="21"/>
        </w:rPr>
      </w:pPr>
      <w:r w:rsidRPr="003C2A16">
        <w:rPr>
          <w:rFonts w:ascii="宋体" w:hAnsi="宋体" w:cs="宋体" w:hint="eastAsia"/>
          <w:szCs w:val="21"/>
        </w:rPr>
        <w:t>4、乙方开通的电子期刊若与甲方的订单不符，应该予以退货。</w:t>
      </w:r>
    </w:p>
    <w:p w14:paraId="407F62EC" w14:textId="77777777" w:rsidR="003C2A16" w:rsidRPr="003C2A16" w:rsidRDefault="003C2A16" w:rsidP="003C2A16">
      <w:pPr>
        <w:spacing w:line="360" w:lineRule="auto"/>
        <w:ind w:firstLineChars="200" w:firstLine="420"/>
        <w:rPr>
          <w:rFonts w:ascii="宋体" w:hAnsi="宋体" w:cs="宋体" w:hint="eastAsia"/>
          <w:szCs w:val="21"/>
        </w:rPr>
      </w:pPr>
      <w:r w:rsidRPr="003C2A16">
        <w:rPr>
          <w:rFonts w:ascii="宋体" w:hAnsi="宋体" w:cs="宋体" w:hint="eastAsia"/>
          <w:szCs w:val="21"/>
        </w:rPr>
        <w:t>5、乙方应根据甲方实际工作运行过程中发生的情况，提供相应的服务保障。</w:t>
      </w:r>
    </w:p>
    <w:p w14:paraId="7202DC96" w14:textId="77777777" w:rsidR="003C2A16" w:rsidRPr="003C2A16" w:rsidRDefault="003C2A16" w:rsidP="003C2A16">
      <w:pPr>
        <w:pStyle w:val="afff1"/>
        <w:tabs>
          <w:tab w:val="clear" w:pos="425"/>
        </w:tabs>
        <w:adjustRightInd/>
        <w:spacing w:beforeLines="0" w:before="120" w:afterLines="0" w:after="120" w:line="360" w:lineRule="auto"/>
        <w:rPr>
          <w:rFonts w:ascii="宋体" w:hAnsi="宋体" w:cs="宋体" w:hint="eastAsia"/>
          <w:bCs w:val="0"/>
          <w:kern w:val="2"/>
          <w:sz w:val="21"/>
          <w:szCs w:val="21"/>
        </w:rPr>
      </w:pPr>
      <w:r w:rsidRPr="003C2A16">
        <w:rPr>
          <w:rFonts w:ascii="宋体" w:hAnsi="宋体" w:cs="宋体" w:hint="eastAsia"/>
          <w:bCs w:val="0"/>
          <w:color w:val="000000"/>
          <w:kern w:val="2"/>
          <w:sz w:val="21"/>
          <w:szCs w:val="21"/>
        </w:rPr>
        <w:t>五、</w:t>
      </w:r>
      <w:r w:rsidRPr="003C2A16">
        <w:rPr>
          <w:rFonts w:ascii="宋体" w:hAnsi="宋体" w:cs="宋体" w:hint="eastAsia"/>
          <w:bCs w:val="0"/>
          <w:kern w:val="2"/>
          <w:sz w:val="21"/>
          <w:szCs w:val="21"/>
        </w:rPr>
        <w:t>合同总金额及合同付款、结算方式</w:t>
      </w:r>
    </w:p>
    <w:p w14:paraId="72D5530F" w14:textId="77777777" w:rsidR="003C2A16" w:rsidRPr="003C2A16" w:rsidRDefault="003C2A16" w:rsidP="003C2A16">
      <w:pPr>
        <w:numPr>
          <w:ilvl w:val="255"/>
          <w:numId w:val="0"/>
        </w:numPr>
        <w:spacing w:line="360" w:lineRule="auto"/>
        <w:ind w:firstLineChars="200" w:firstLine="420"/>
        <w:rPr>
          <w:rFonts w:ascii="宋体" w:hAnsi="宋体" w:cs="宋体" w:hint="eastAsia"/>
          <w:szCs w:val="21"/>
        </w:rPr>
      </w:pPr>
      <w:r w:rsidRPr="003C2A16">
        <w:rPr>
          <w:rFonts w:ascii="宋体" w:hAnsi="宋体" w:cs="宋体" w:hint="eastAsia"/>
          <w:szCs w:val="21"/>
        </w:rPr>
        <w:t>1、合同总金额：甲方“深圳大学城图书馆2025年度外文电子期刊</w:t>
      </w:r>
    </w:p>
    <w:p w14:paraId="7CE06E4A" w14:textId="77777777" w:rsidR="003C2A16" w:rsidRPr="003C2A16" w:rsidRDefault="003C2A16" w:rsidP="003C2A16">
      <w:pPr>
        <w:numPr>
          <w:ilvl w:val="255"/>
          <w:numId w:val="0"/>
        </w:numPr>
        <w:spacing w:line="360" w:lineRule="auto"/>
        <w:rPr>
          <w:rFonts w:ascii="Times New Roman" w:hAnsi="Times New Roman"/>
          <w:szCs w:val="21"/>
        </w:rPr>
      </w:pPr>
      <w:r w:rsidRPr="003C2A16">
        <w:rPr>
          <w:rFonts w:ascii="宋体" w:hAnsi="宋体" w:cs="宋体" w:hint="eastAsia"/>
          <w:szCs w:val="21"/>
        </w:rPr>
        <w:t>采购项目”（项目编号：</w:t>
      </w:r>
      <w:r w:rsidRPr="003C2A16">
        <w:rPr>
          <w:rFonts w:ascii="宋体" w:hAnsi="宋体" w:cs="宋体"/>
          <w:szCs w:val="21"/>
          <w:u w:val="single"/>
        </w:rPr>
        <w:t xml:space="preserve">           </w:t>
      </w:r>
      <w:r w:rsidRPr="003C2A16">
        <w:rPr>
          <w:rFonts w:ascii="宋体" w:hAnsi="宋体" w:cs="宋体" w:hint="eastAsia"/>
          <w:szCs w:val="21"/>
        </w:rPr>
        <w:t xml:space="preserve"> ）合同总金额为： </w:t>
      </w:r>
      <w:r w:rsidRPr="003C2A16">
        <w:rPr>
          <w:rFonts w:ascii="宋体" w:hAnsi="宋体" w:cs="宋体" w:hint="eastAsia"/>
          <w:b/>
          <w:szCs w:val="21"/>
          <w:u w:val="single"/>
        </w:rPr>
        <w:t>￥</w:t>
      </w:r>
      <w:r w:rsidRPr="003C2A16">
        <w:rPr>
          <w:rFonts w:ascii="宋体" w:hAnsi="宋体" w:cs="宋体"/>
          <w:b/>
          <w:szCs w:val="21"/>
          <w:u w:val="single"/>
        </w:rPr>
        <w:t xml:space="preserve">           </w:t>
      </w:r>
      <w:r w:rsidRPr="003C2A16">
        <w:rPr>
          <w:rFonts w:ascii="宋体" w:hAnsi="宋体" w:cs="宋体" w:hint="eastAsia"/>
          <w:b/>
          <w:szCs w:val="21"/>
          <w:u w:val="single"/>
        </w:rPr>
        <w:t>元</w:t>
      </w:r>
      <w:r w:rsidRPr="003C2A16">
        <w:rPr>
          <w:rFonts w:ascii="宋体" w:hAnsi="宋体" w:cs="宋体" w:hint="eastAsia"/>
          <w:b/>
          <w:szCs w:val="21"/>
        </w:rPr>
        <w:t>，（大写：</w:t>
      </w:r>
      <w:r w:rsidRPr="003C2A16">
        <w:rPr>
          <w:rFonts w:ascii="宋体" w:hAnsi="宋体" w:cs="宋体" w:hint="eastAsia"/>
          <w:b/>
          <w:szCs w:val="21"/>
          <w:u w:val="single"/>
        </w:rPr>
        <w:t xml:space="preserve"> </w:t>
      </w:r>
      <w:r w:rsidRPr="003C2A16">
        <w:rPr>
          <w:rFonts w:ascii="宋体" w:hAnsi="宋体" w:cs="宋体"/>
          <w:b/>
          <w:szCs w:val="21"/>
          <w:u w:val="single"/>
        </w:rPr>
        <w:t xml:space="preserve">              </w:t>
      </w:r>
      <w:r w:rsidRPr="003C2A16">
        <w:rPr>
          <w:rFonts w:ascii="宋体" w:hAnsi="宋体" w:cs="宋体" w:hint="eastAsia"/>
          <w:b/>
          <w:szCs w:val="21"/>
        </w:rPr>
        <w:t>），</w:t>
      </w:r>
      <w:r w:rsidRPr="003C2A16">
        <w:rPr>
          <w:rFonts w:ascii="宋体" w:hAnsi="宋体" w:cs="宋体" w:hint="eastAsia"/>
          <w:szCs w:val="21"/>
        </w:rPr>
        <w:t>清单详见附件。本</w:t>
      </w:r>
      <w:r w:rsidRPr="003C2A16">
        <w:rPr>
          <w:rFonts w:ascii="宋体" w:hAnsi="宋体" w:cs="宋体"/>
          <w:szCs w:val="21"/>
        </w:rPr>
        <w:t>项目费用采用包干制，应包括所有成本、法定税费和</w:t>
      </w:r>
      <w:r w:rsidRPr="003C2A16">
        <w:rPr>
          <w:rFonts w:ascii="宋体" w:hAnsi="宋体" w:cs="宋体" w:hint="eastAsia"/>
          <w:szCs w:val="21"/>
        </w:rPr>
        <w:t>乙方</w:t>
      </w:r>
      <w:r w:rsidRPr="003C2A16">
        <w:rPr>
          <w:rFonts w:ascii="宋体" w:hAnsi="宋体" w:cs="宋体"/>
          <w:szCs w:val="21"/>
        </w:rPr>
        <w:t>的利润。由</w:t>
      </w:r>
      <w:r w:rsidRPr="003C2A16">
        <w:rPr>
          <w:rFonts w:ascii="宋体" w:hAnsi="宋体" w:cs="宋体" w:hint="eastAsia"/>
          <w:szCs w:val="21"/>
        </w:rPr>
        <w:t>乙方</w:t>
      </w:r>
      <w:r w:rsidRPr="003C2A16">
        <w:rPr>
          <w:rFonts w:ascii="宋体" w:hAnsi="宋体" w:cs="宋体"/>
          <w:szCs w:val="21"/>
        </w:rPr>
        <w:t>根据</w:t>
      </w:r>
      <w:r w:rsidRPr="003C2A16">
        <w:rPr>
          <w:rFonts w:ascii="宋体" w:hAnsi="宋体" w:cs="宋体" w:hint="eastAsia"/>
          <w:szCs w:val="21"/>
        </w:rPr>
        <w:t>竞价</w:t>
      </w:r>
      <w:r w:rsidRPr="003C2A16">
        <w:rPr>
          <w:rFonts w:ascii="宋体" w:hAnsi="宋体" w:cs="宋体"/>
          <w:szCs w:val="21"/>
        </w:rPr>
        <w:t>文件所提供的资料自行测算投标报价;一经中标，投标报价总价作为</w:t>
      </w:r>
      <w:r w:rsidRPr="003C2A16">
        <w:rPr>
          <w:rFonts w:ascii="宋体" w:hAnsi="宋体" w:cs="宋体" w:hint="eastAsia"/>
          <w:szCs w:val="21"/>
        </w:rPr>
        <w:t>乙方</w:t>
      </w:r>
      <w:r w:rsidRPr="003C2A16">
        <w:rPr>
          <w:rFonts w:ascii="宋体" w:hAnsi="宋体" w:cs="宋体"/>
          <w:szCs w:val="21"/>
        </w:rPr>
        <w:t>与</w:t>
      </w:r>
      <w:r w:rsidRPr="003C2A16">
        <w:rPr>
          <w:rFonts w:ascii="宋体" w:hAnsi="宋体" w:cs="宋体" w:hint="eastAsia"/>
          <w:szCs w:val="21"/>
        </w:rPr>
        <w:t>甲方</w:t>
      </w:r>
      <w:r w:rsidRPr="003C2A16">
        <w:rPr>
          <w:rFonts w:ascii="宋体" w:hAnsi="宋体" w:cs="宋体"/>
          <w:szCs w:val="21"/>
        </w:rPr>
        <w:t>签订的合同价，合同期限内不做调整</w:t>
      </w:r>
      <w:r w:rsidRPr="003C2A16">
        <w:rPr>
          <w:rFonts w:ascii="宋体" w:hAnsi="宋体" w:cs="宋体" w:hint="eastAsia"/>
          <w:szCs w:val="21"/>
        </w:rPr>
        <w:t>。</w:t>
      </w:r>
    </w:p>
    <w:p w14:paraId="48F41939" w14:textId="77777777" w:rsidR="003C2A16" w:rsidRPr="003C2A16" w:rsidRDefault="003C2A16" w:rsidP="003C2A16">
      <w:pPr>
        <w:adjustRightInd w:val="0"/>
        <w:snapToGrid w:val="0"/>
        <w:spacing w:line="360" w:lineRule="auto"/>
        <w:ind w:firstLineChars="200" w:firstLine="420"/>
        <w:rPr>
          <w:rFonts w:ascii="宋体" w:hAnsi="宋体" w:cs="宋体" w:hint="eastAsia"/>
          <w:szCs w:val="21"/>
        </w:rPr>
      </w:pPr>
      <w:r w:rsidRPr="003C2A16">
        <w:rPr>
          <w:rFonts w:ascii="宋体" w:hAnsi="宋体" w:cs="宋体" w:hint="eastAsia"/>
          <w:szCs w:val="21"/>
        </w:rPr>
        <w:t>2、合同付款、结算方式：甲方应于签订合同两个月内预付合同总金额的</w:t>
      </w:r>
      <w:r w:rsidRPr="003C2A16">
        <w:rPr>
          <w:rFonts w:ascii="宋体" w:hAnsi="宋体" w:cs="宋体"/>
          <w:szCs w:val="21"/>
        </w:rPr>
        <w:t>9</w:t>
      </w:r>
      <w:r w:rsidRPr="003C2A16">
        <w:rPr>
          <w:rFonts w:ascii="宋体" w:hAnsi="宋体" w:cs="宋体" w:hint="eastAsia"/>
          <w:szCs w:val="21"/>
        </w:rPr>
        <w:t>0%至乙方指定账户中。余下的</w:t>
      </w:r>
      <w:r w:rsidRPr="003C2A16">
        <w:rPr>
          <w:rFonts w:ascii="宋体" w:hAnsi="宋体" w:cs="宋体"/>
          <w:szCs w:val="21"/>
        </w:rPr>
        <w:t>1</w:t>
      </w:r>
      <w:r w:rsidRPr="003C2A16">
        <w:rPr>
          <w:rFonts w:ascii="宋体" w:hAnsi="宋体" w:cs="宋体" w:hint="eastAsia"/>
          <w:szCs w:val="21"/>
        </w:rPr>
        <w:t>0%在2025年度全部电子期刊开通并通过甲方验收后，支付至乙方指定账户，双方于2025年3月31日前完成结算。</w:t>
      </w:r>
    </w:p>
    <w:p w14:paraId="577881C9" w14:textId="77777777" w:rsidR="003C2A16" w:rsidRPr="003C2A16" w:rsidRDefault="003C2A16" w:rsidP="003C2A16">
      <w:pPr>
        <w:adjustRightInd w:val="0"/>
        <w:snapToGrid w:val="0"/>
        <w:spacing w:line="360" w:lineRule="auto"/>
        <w:ind w:firstLineChars="200" w:firstLine="420"/>
        <w:rPr>
          <w:rFonts w:ascii="宋体" w:hAnsi="宋体" w:cs="宋体" w:hint="eastAsia"/>
          <w:szCs w:val="21"/>
        </w:rPr>
      </w:pPr>
      <w:r w:rsidRPr="003C2A16">
        <w:rPr>
          <w:rFonts w:ascii="宋体" w:hAnsi="宋体" w:cs="宋体" w:hint="eastAsia"/>
          <w:szCs w:val="21"/>
        </w:rPr>
        <w:t>3、履约验收要求：</w:t>
      </w:r>
    </w:p>
    <w:p w14:paraId="4517F34E" w14:textId="77777777" w:rsidR="003C2A16" w:rsidRPr="003C2A16" w:rsidRDefault="003C2A16" w:rsidP="003C2A16">
      <w:pPr>
        <w:adjustRightInd w:val="0"/>
        <w:snapToGrid w:val="0"/>
        <w:spacing w:line="360" w:lineRule="auto"/>
        <w:ind w:firstLineChars="200" w:firstLine="420"/>
        <w:rPr>
          <w:rFonts w:ascii="仿宋_GB2312" w:eastAsia="仿宋_GB2312" w:hAnsi="宋体" w:hint="eastAsia"/>
          <w:szCs w:val="21"/>
        </w:rPr>
      </w:pPr>
      <w:r w:rsidRPr="003C2A16">
        <w:rPr>
          <w:rFonts w:ascii="宋体" w:hAnsi="宋体" w:cs="宋体" w:hint="eastAsia"/>
          <w:szCs w:val="21"/>
        </w:rPr>
        <w:t>乙方应及时开通2025年度全部电子期刊，甲方将对开通情况进行验收。</w:t>
      </w:r>
    </w:p>
    <w:p w14:paraId="42DDD7C5" w14:textId="77777777" w:rsidR="003C2A16" w:rsidRPr="003C2A16" w:rsidRDefault="003C2A16" w:rsidP="003C2A16">
      <w:pPr>
        <w:numPr>
          <w:ilvl w:val="255"/>
          <w:numId w:val="0"/>
        </w:numPr>
        <w:adjustRightInd w:val="0"/>
        <w:snapToGrid w:val="0"/>
        <w:spacing w:line="360" w:lineRule="auto"/>
        <w:ind w:firstLineChars="200" w:firstLine="420"/>
        <w:rPr>
          <w:rFonts w:ascii="宋体" w:hAnsi="宋体" w:cs="宋体" w:hint="eastAsia"/>
          <w:szCs w:val="21"/>
        </w:rPr>
      </w:pPr>
      <w:r w:rsidRPr="003C2A16">
        <w:rPr>
          <w:rFonts w:ascii="宋体" w:hAnsi="宋体" w:cs="宋体" w:hint="eastAsia"/>
          <w:szCs w:val="21"/>
        </w:rPr>
        <w:lastRenderedPageBreak/>
        <w:t>1.交货地点：深圳大学城图书馆</w:t>
      </w:r>
    </w:p>
    <w:p w14:paraId="53AB71A3" w14:textId="77777777" w:rsidR="003C2A16" w:rsidRPr="003C2A16" w:rsidRDefault="003C2A16" w:rsidP="003C2A16">
      <w:pPr>
        <w:numPr>
          <w:ilvl w:val="255"/>
          <w:numId w:val="0"/>
        </w:numPr>
        <w:adjustRightInd w:val="0"/>
        <w:snapToGrid w:val="0"/>
        <w:spacing w:line="360" w:lineRule="auto"/>
        <w:ind w:firstLineChars="200" w:firstLine="420"/>
        <w:rPr>
          <w:rFonts w:ascii="宋体" w:hAnsi="宋体" w:cs="宋体" w:hint="eastAsia"/>
          <w:szCs w:val="21"/>
        </w:rPr>
      </w:pPr>
      <w:r w:rsidRPr="003C2A16">
        <w:rPr>
          <w:rFonts w:ascii="宋体" w:hAnsi="宋体" w:cs="宋体" w:hint="eastAsia"/>
          <w:szCs w:val="21"/>
        </w:rPr>
        <w:t>2.电子期刊的开通和调试（包括硬件和软件）由乙方负责协调原厂商工程师实施。</w:t>
      </w:r>
    </w:p>
    <w:p w14:paraId="73336895" w14:textId="77777777" w:rsidR="003C2A16" w:rsidRPr="003C2A16" w:rsidRDefault="003C2A16" w:rsidP="003C2A16">
      <w:pPr>
        <w:numPr>
          <w:ilvl w:val="255"/>
          <w:numId w:val="0"/>
        </w:numPr>
        <w:adjustRightInd w:val="0"/>
        <w:snapToGrid w:val="0"/>
        <w:spacing w:line="360" w:lineRule="auto"/>
        <w:ind w:firstLineChars="200" w:firstLine="420"/>
        <w:rPr>
          <w:rFonts w:ascii="宋体" w:hAnsi="宋体" w:cs="宋体" w:hint="eastAsia"/>
          <w:szCs w:val="21"/>
        </w:rPr>
      </w:pPr>
      <w:r w:rsidRPr="003C2A16">
        <w:rPr>
          <w:rFonts w:ascii="宋体" w:hAnsi="宋体" w:cs="宋体" w:hint="eastAsia"/>
          <w:szCs w:val="21"/>
        </w:rPr>
        <w:t>3.交货时间：乙方自合同签订之日起需联系开通电子期刊的使用。</w:t>
      </w:r>
    </w:p>
    <w:p w14:paraId="16400B53" w14:textId="77777777" w:rsidR="003C2A16" w:rsidRPr="003C2A16" w:rsidRDefault="003C2A16" w:rsidP="003C2A16">
      <w:pPr>
        <w:numPr>
          <w:ilvl w:val="255"/>
          <w:numId w:val="0"/>
        </w:numPr>
        <w:adjustRightInd w:val="0"/>
        <w:snapToGrid w:val="0"/>
        <w:spacing w:line="360" w:lineRule="auto"/>
        <w:ind w:firstLineChars="200" w:firstLine="420"/>
        <w:rPr>
          <w:rFonts w:ascii="宋体" w:hAnsi="宋体" w:cs="宋体" w:hint="eastAsia"/>
          <w:szCs w:val="21"/>
        </w:rPr>
      </w:pPr>
      <w:r w:rsidRPr="003C2A16">
        <w:rPr>
          <w:rFonts w:ascii="宋体" w:hAnsi="宋体" w:cs="宋体" w:hint="eastAsia"/>
          <w:szCs w:val="21"/>
        </w:rPr>
        <w:t>4.电子期刊开通使用5日内由甲方组织验收，电子期刊内容需符合采购要求，符合正常使用的验收标准，并由乙方提供现场操作培训。</w:t>
      </w:r>
    </w:p>
    <w:p w14:paraId="31FF37E9" w14:textId="77777777" w:rsidR="003C2A16" w:rsidRPr="003C2A16" w:rsidRDefault="003C2A16" w:rsidP="003C2A16">
      <w:pPr>
        <w:tabs>
          <w:tab w:val="left" w:pos="399"/>
        </w:tabs>
        <w:spacing w:line="360" w:lineRule="auto"/>
        <w:ind w:firstLineChars="200" w:firstLine="420"/>
        <w:jc w:val="left"/>
        <w:rPr>
          <w:rFonts w:ascii="宋体" w:hAnsi="宋体" w:cs="宋体" w:hint="eastAsia"/>
          <w:szCs w:val="21"/>
        </w:rPr>
      </w:pPr>
      <w:r w:rsidRPr="003C2A16">
        <w:rPr>
          <w:rFonts w:ascii="宋体" w:hAnsi="宋体" w:cs="宋体" w:hint="eastAsia"/>
          <w:szCs w:val="21"/>
        </w:rPr>
        <w:t>5、乙方账号信息：</w:t>
      </w:r>
    </w:p>
    <w:p w14:paraId="2710A76F" w14:textId="77777777" w:rsidR="003C2A16" w:rsidRPr="003C2A16" w:rsidRDefault="003C2A16" w:rsidP="003C2A16">
      <w:pPr>
        <w:spacing w:line="360" w:lineRule="auto"/>
        <w:ind w:firstLineChars="300" w:firstLine="630"/>
        <w:jc w:val="left"/>
        <w:rPr>
          <w:rFonts w:ascii="宋体" w:hAnsi="宋体" w:cs="宋体" w:hint="eastAsia"/>
          <w:szCs w:val="21"/>
        </w:rPr>
      </w:pPr>
      <w:r w:rsidRPr="003C2A16">
        <w:rPr>
          <w:rFonts w:ascii="宋体" w:hAnsi="宋体" w:cs="宋体" w:hint="eastAsia"/>
          <w:szCs w:val="21"/>
        </w:rPr>
        <w:t xml:space="preserve">开户名： </w:t>
      </w:r>
    </w:p>
    <w:p w14:paraId="44F4133B" w14:textId="77777777" w:rsidR="003C2A16" w:rsidRPr="003C2A16" w:rsidRDefault="003C2A16" w:rsidP="003C2A16">
      <w:pPr>
        <w:spacing w:line="360" w:lineRule="auto"/>
        <w:ind w:firstLineChars="300" w:firstLine="630"/>
        <w:jc w:val="left"/>
        <w:rPr>
          <w:rFonts w:ascii="宋体" w:hAnsi="宋体" w:cs="宋体" w:hint="eastAsia"/>
          <w:szCs w:val="21"/>
        </w:rPr>
      </w:pPr>
      <w:r w:rsidRPr="003C2A16">
        <w:rPr>
          <w:rFonts w:ascii="宋体" w:hAnsi="宋体" w:cs="宋体" w:hint="eastAsia"/>
          <w:szCs w:val="21"/>
        </w:rPr>
        <w:t xml:space="preserve">开户行： </w:t>
      </w:r>
    </w:p>
    <w:p w14:paraId="6292AA54" w14:textId="77777777" w:rsidR="003C2A16" w:rsidRPr="003C2A16" w:rsidRDefault="003C2A16" w:rsidP="003C2A16">
      <w:pPr>
        <w:spacing w:line="360" w:lineRule="auto"/>
        <w:ind w:firstLineChars="300" w:firstLine="630"/>
        <w:jc w:val="left"/>
        <w:rPr>
          <w:rFonts w:ascii="宋体" w:hAnsi="宋体" w:cs="宋体" w:hint="eastAsia"/>
          <w:szCs w:val="21"/>
        </w:rPr>
      </w:pPr>
      <w:r w:rsidRPr="003C2A16">
        <w:rPr>
          <w:rFonts w:ascii="宋体" w:hAnsi="宋体" w:cs="宋体" w:hint="eastAsia"/>
          <w:szCs w:val="21"/>
        </w:rPr>
        <w:t>账　号：</w:t>
      </w:r>
      <w:r w:rsidRPr="003C2A16">
        <w:rPr>
          <w:rFonts w:ascii="宋体" w:hAnsi="宋体" w:cs="宋体"/>
          <w:szCs w:val="21"/>
        </w:rPr>
        <w:t xml:space="preserve"> </w:t>
      </w:r>
    </w:p>
    <w:p w14:paraId="2F9D47EF" w14:textId="77777777" w:rsidR="003C2A16" w:rsidRPr="003C2A16" w:rsidRDefault="003C2A16" w:rsidP="003C2A16">
      <w:pPr>
        <w:spacing w:line="360" w:lineRule="auto"/>
        <w:rPr>
          <w:rFonts w:ascii="宋体" w:hAnsi="宋体" w:cs="宋体" w:hint="eastAsia"/>
          <w:b/>
          <w:color w:val="000000"/>
          <w:szCs w:val="21"/>
        </w:rPr>
      </w:pPr>
      <w:r w:rsidRPr="003C2A16">
        <w:rPr>
          <w:rFonts w:ascii="宋体" w:hAnsi="宋体" w:cs="宋体" w:hint="eastAsia"/>
          <w:b/>
          <w:color w:val="000000"/>
          <w:szCs w:val="21"/>
        </w:rPr>
        <w:t>六、违约责任</w:t>
      </w:r>
    </w:p>
    <w:p w14:paraId="3FDD797C" w14:textId="77777777" w:rsidR="003C2A16" w:rsidRPr="003C2A16" w:rsidRDefault="003C2A16" w:rsidP="003C2A16">
      <w:pPr>
        <w:spacing w:line="360" w:lineRule="auto"/>
        <w:ind w:firstLineChars="200" w:firstLine="420"/>
        <w:rPr>
          <w:rFonts w:ascii="宋体" w:hAnsi="宋体" w:cs="宋体" w:hint="eastAsia"/>
          <w:szCs w:val="21"/>
        </w:rPr>
      </w:pPr>
      <w:r w:rsidRPr="003C2A16">
        <w:rPr>
          <w:rFonts w:ascii="宋体" w:hAnsi="宋体" w:cs="宋体" w:hint="eastAsia"/>
          <w:szCs w:val="21"/>
        </w:rPr>
        <w:t>1、货品清单中所有电子须在2025年1月31日前全部开通。乙方逾期交货的，每天按逾期货款金额的千分之一向甲方支付违约金。乙方逾期超过30天仍不能交货的，甲方可单方解除合同，造成甲方损失的，乙方负责赔偿。乙方有其他严重违约行为的，甲方可单方解除合同，由此造成的损失由乙方承担，并提请相关部门将之列入不良记录名单。</w:t>
      </w:r>
    </w:p>
    <w:p w14:paraId="2E8A65D6" w14:textId="77777777" w:rsidR="003C2A16" w:rsidRPr="003C2A16" w:rsidRDefault="003C2A16" w:rsidP="003C2A16">
      <w:pPr>
        <w:spacing w:line="360" w:lineRule="auto"/>
        <w:ind w:firstLineChars="200" w:firstLine="420"/>
        <w:rPr>
          <w:rFonts w:ascii="宋体" w:hAnsi="宋体" w:cs="宋体" w:hint="eastAsia"/>
          <w:szCs w:val="21"/>
        </w:rPr>
      </w:pPr>
      <w:r w:rsidRPr="003C2A16">
        <w:rPr>
          <w:rFonts w:ascii="宋体" w:hAnsi="宋体" w:cs="宋体" w:hint="eastAsia"/>
          <w:szCs w:val="21"/>
        </w:rPr>
        <w:t>2、乙方不履行本合同的，甲方可单方解除合同,并有向乙方追究相应责任的权利。</w:t>
      </w:r>
    </w:p>
    <w:p w14:paraId="0E7189C7" w14:textId="77777777" w:rsidR="003C2A16" w:rsidRPr="003C2A16" w:rsidRDefault="003C2A16" w:rsidP="003C2A16">
      <w:pPr>
        <w:spacing w:line="360" w:lineRule="auto"/>
        <w:ind w:firstLineChars="200" w:firstLine="420"/>
        <w:rPr>
          <w:rFonts w:ascii="宋体" w:hAnsi="宋体" w:cs="宋体" w:hint="eastAsia"/>
          <w:szCs w:val="21"/>
        </w:rPr>
      </w:pPr>
      <w:r w:rsidRPr="003C2A16">
        <w:rPr>
          <w:rFonts w:ascii="宋体" w:hAnsi="宋体" w:cs="宋体" w:hint="eastAsia"/>
          <w:szCs w:val="21"/>
        </w:rPr>
        <w:t>3、由于乙方提供的期刊或数据质量、数量不符合本合同规定要求而造成甲方工作延误的，乙方每次向甲方支付人民币3000元的违约金。</w:t>
      </w:r>
    </w:p>
    <w:p w14:paraId="34BF5243" w14:textId="77777777" w:rsidR="003C2A16" w:rsidRPr="003C2A16" w:rsidRDefault="003C2A16" w:rsidP="003C2A16">
      <w:pPr>
        <w:spacing w:line="360" w:lineRule="auto"/>
        <w:ind w:firstLineChars="200" w:firstLine="420"/>
        <w:rPr>
          <w:rFonts w:ascii="宋体" w:hAnsi="宋体" w:cs="宋体" w:hint="eastAsia"/>
          <w:szCs w:val="21"/>
        </w:rPr>
      </w:pPr>
      <w:r w:rsidRPr="003C2A16">
        <w:rPr>
          <w:rFonts w:ascii="宋体" w:hAnsi="宋体" w:cs="宋体" w:hint="eastAsia"/>
          <w:szCs w:val="21"/>
        </w:rPr>
        <w:t>4、甲乙两方任何一方未能履行合同义务，或者履行本合同不符合约定的（如逾期交货），守约方有权要求违约方继续履行合同义务，违约方还需向守约方支付损害赔偿金，视违约所造成的损失而定。</w:t>
      </w:r>
    </w:p>
    <w:p w14:paraId="2AC3AC4F" w14:textId="77777777" w:rsidR="003C2A16" w:rsidRPr="003C2A16" w:rsidRDefault="003C2A16" w:rsidP="003C2A16">
      <w:pPr>
        <w:spacing w:line="360" w:lineRule="auto"/>
        <w:ind w:firstLineChars="200" w:firstLine="420"/>
        <w:rPr>
          <w:rFonts w:ascii="宋体" w:hAnsi="宋体" w:cs="宋体" w:hint="eastAsia"/>
          <w:szCs w:val="21"/>
        </w:rPr>
      </w:pPr>
      <w:r w:rsidRPr="003C2A16">
        <w:rPr>
          <w:rFonts w:ascii="宋体" w:hAnsi="宋体" w:cs="宋体" w:hint="eastAsia"/>
          <w:szCs w:val="21"/>
        </w:rPr>
        <w:t>5、若乙方提供的期刊中，有盗版期刊和非法出版物的，由新闻出版行政管理部门依法处理，乙方应承担相应责任；造成甲方损失的，乙方负责赔偿。若乙方提供的是盗版期刊，除退还期刊款外，乙方须向甲方支付同种正版期刊款三倍的违约金，同时甲方可单方解除合同。</w:t>
      </w:r>
    </w:p>
    <w:p w14:paraId="2FB60F9E" w14:textId="77777777" w:rsidR="003C2A16" w:rsidRPr="003C2A16" w:rsidRDefault="003C2A16" w:rsidP="003C2A16">
      <w:pPr>
        <w:spacing w:line="360" w:lineRule="auto"/>
        <w:ind w:firstLineChars="200" w:firstLine="420"/>
        <w:rPr>
          <w:rFonts w:ascii="宋体" w:hAnsi="宋体" w:cs="宋体" w:hint="eastAsia"/>
          <w:b/>
          <w:bCs/>
          <w:szCs w:val="21"/>
        </w:rPr>
      </w:pPr>
      <w:r w:rsidRPr="003C2A16">
        <w:rPr>
          <w:rFonts w:ascii="宋体" w:hAnsi="宋体" w:cs="宋体" w:hint="eastAsia"/>
          <w:szCs w:val="21"/>
        </w:rPr>
        <w:t>6、其他未尽事宜，双方按我国有关合同的法律法规执行，也可另行签订补充协议。</w:t>
      </w:r>
    </w:p>
    <w:p w14:paraId="7681EDB9" w14:textId="77777777" w:rsidR="003C2A16" w:rsidRPr="003C2A16" w:rsidRDefault="003C2A16" w:rsidP="003C2A16">
      <w:pPr>
        <w:spacing w:line="360" w:lineRule="auto"/>
        <w:rPr>
          <w:rFonts w:ascii="宋体" w:hAnsi="宋体" w:cs="宋体" w:hint="eastAsia"/>
          <w:b/>
          <w:color w:val="000000"/>
          <w:szCs w:val="21"/>
        </w:rPr>
      </w:pPr>
      <w:r w:rsidRPr="003C2A16">
        <w:rPr>
          <w:rFonts w:ascii="宋体" w:hAnsi="宋体" w:cs="宋体" w:hint="eastAsia"/>
          <w:b/>
          <w:color w:val="000000"/>
          <w:szCs w:val="21"/>
        </w:rPr>
        <w:t>七、不可抗力事件处理</w:t>
      </w:r>
    </w:p>
    <w:p w14:paraId="7189BD6D" w14:textId="48C6FE01" w:rsidR="003C2A16" w:rsidRPr="003C2A16" w:rsidRDefault="003C2A16" w:rsidP="003C2A16">
      <w:pPr>
        <w:spacing w:line="360" w:lineRule="auto"/>
        <w:ind w:firstLineChars="200" w:firstLine="420"/>
        <w:rPr>
          <w:rFonts w:ascii="宋体" w:hAnsi="宋体" w:cs="宋体" w:hint="eastAsia"/>
          <w:szCs w:val="21"/>
        </w:rPr>
      </w:pPr>
      <w:r w:rsidRPr="003C2A16">
        <w:rPr>
          <w:rFonts w:ascii="宋体" w:hAnsi="宋体" w:cs="宋体" w:hint="eastAsia"/>
          <w:szCs w:val="21"/>
        </w:rPr>
        <w:t>1、因不可抗力导致合同不能履行，双方均不承担违约责任。不可抗力包括：地震、台风、火灾、战争、政府禁令、罢工、黑客攻击以及其他不能预见或不能防止的力量。由于不可抗力致使合同中有关条款不能履行，双方应根据实际情况协商决定是否部分履行、延期履行或终止履行本合同。</w:t>
      </w:r>
    </w:p>
    <w:p w14:paraId="4C34FC1A" w14:textId="77777777" w:rsidR="003C2A16" w:rsidRPr="003C2A16" w:rsidRDefault="003C2A16" w:rsidP="003C2A16">
      <w:pPr>
        <w:spacing w:line="360" w:lineRule="auto"/>
        <w:ind w:firstLineChars="200" w:firstLine="420"/>
        <w:rPr>
          <w:rFonts w:ascii="宋体" w:hAnsi="宋体" w:cs="宋体" w:hint="eastAsia"/>
          <w:szCs w:val="21"/>
        </w:rPr>
      </w:pPr>
      <w:r w:rsidRPr="003C2A16">
        <w:rPr>
          <w:rFonts w:ascii="宋体" w:hAnsi="宋体" w:cs="宋体" w:hint="eastAsia"/>
          <w:szCs w:val="21"/>
        </w:rPr>
        <w:lastRenderedPageBreak/>
        <w:t>2、在执行合同期限内，任何一方因不可抗力事件（出版社取消出版或推迟出版）所致不能履行合同，则合同履行期可延长，其延长期与不可抗力影响期相同。</w:t>
      </w:r>
    </w:p>
    <w:p w14:paraId="27B854E1" w14:textId="77777777" w:rsidR="003C2A16" w:rsidRPr="003C2A16" w:rsidRDefault="003C2A16" w:rsidP="003C2A16">
      <w:pPr>
        <w:spacing w:line="360" w:lineRule="auto"/>
        <w:ind w:firstLineChars="200" w:firstLine="420"/>
        <w:rPr>
          <w:rFonts w:ascii="宋体" w:hAnsi="宋体" w:cs="宋体" w:hint="eastAsia"/>
          <w:szCs w:val="21"/>
        </w:rPr>
      </w:pPr>
      <w:r w:rsidRPr="003C2A16">
        <w:rPr>
          <w:rFonts w:ascii="宋体" w:hAnsi="宋体" w:cs="宋体" w:hint="eastAsia"/>
          <w:szCs w:val="21"/>
        </w:rPr>
        <w:t>3、不可抗力事件发生后，应立即通知对方，并寄送出版社取消出版或推迟出版的证明（权威机构出具的证明），同时提供未到期刊详细清单。不可抗力事件延续120天以上，双方应通过友好协商，确定是否继续履行合同。</w:t>
      </w:r>
    </w:p>
    <w:p w14:paraId="659CF0A3" w14:textId="77777777" w:rsidR="003C2A16" w:rsidRPr="003C2A16" w:rsidRDefault="003C2A16" w:rsidP="003C2A16">
      <w:pPr>
        <w:spacing w:line="360" w:lineRule="auto"/>
        <w:rPr>
          <w:rFonts w:ascii="宋体" w:hAnsi="宋体" w:cs="宋体" w:hint="eastAsia"/>
          <w:b/>
          <w:szCs w:val="21"/>
        </w:rPr>
      </w:pPr>
      <w:r w:rsidRPr="003C2A16">
        <w:rPr>
          <w:rFonts w:ascii="宋体" w:hAnsi="宋体" w:cs="宋体" w:hint="eastAsia"/>
          <w:b/>
          <w:szCs w:val="21"/>
        </w:rPr>
        <w:t>八、争议解决</w:t>
      </w:r>
    </w:p>
    <w:p w14:paraId="50C88032" w14:textId="77777777" w:rsidR="003C2A16" w:rsidRPr="003C2A16" w:rsidRDefault="003C2A16" w:rsidP="003C2A16">
      <w:pPr>
        <w:spacing w:line="360" w:lineRule="auto"/>
        <w:ind w:leftChars="-10" w:left="-21" w:firstLineChars="264" w:firstLine="554"/>
        <w:rPr>
          <w:rFonts w:ascii="宋体" w:hAnsi="宋体" w:cs="宋体" w:hint="eastAsia"/>
          <w:szCs w:val="21"/>
        </w:rPr>
      </w:pPr>
      <w:r w:rsidRPr="003C2A16">
        <w:rPr>
          <w:rFonts w:ascii="宋体" w:hAnsi="宋体" w:cs="宋体" w:hint="eastAsia"/>
          <w:color w:val="000000"/>
          <w:szCs w:val="21"/>
        </w:rPr>
        <w:t>1、</w:t>
      </w:r>
      <w:r w:rsidRPr="003C2A16">
        <w:rPr>
          <w:rFonts w:ascii="宋体" w:hAnsi="宋体" w:cs="宋体" w:hint="eastAsia"/>
          <w:szCs w:val="21"/>
        </w:rPr>
        <w:t>因货物的质量问题发生争议，由有关质量鉴定单位进行质量鉴定，鉴定费由乙方承担。</w:t>
      </w:r>
    </w:p>
    <w:p w14:paraId="36EAD5FB" w14:textId="77777777" w:rsidR="003C2A16" w:rsidRPr="003C2A16" w:rsidRDefault="003C2A16" w:rsidP="003C2A16">
      <w:pPr>
        <w:spacing w:line="360" w:lineRule="auto"/>
        <w:ind w:firstLineChars="257" w:firstLine="540"/>
        <w:rPr>
          <w:rFonts w:ascii="宋体" w:hAnsi="宋体" w:cs="宋体" w:hint="eastAsia"/>
          <w:szCs w:val="21"/>
        </w:rPr>
      </w:pPr>
      <w:r w:rsidRPr="003C2A16">
        <w:rPr>
          <w:rFonts w:ascii="宋体" w:hAnsi="宋体" w:cs="宋体" w:hint="eastAsia"/>
          <w:szCs w:val="21"/>
        </w:rPr>
        <w:t>2、本合同发生争议，由双方协商解决；协商不成时，双方均有权向甲方所在地法院起诉解决。</w:t>
      </w:r>
    </w:p>
    <w:p w14:paraId="6A1FD386" w14:textId="77777777" w:rsidR="003C2A16" w:rsidRPr="003C2A16" w:rsidRDefault="003C2A16" w:rsidP="003C2A16">
      <w:pPr>
        <w:spacing w:line="360" w:lineRule="auto"/>
        <w:rPr>
          <w:rFonts w:ascii="宋体" w:hAnsi="宋体" w:cs="宋体" w:hint="eastAsia"/>
          <w:b/>
          <w:szCs w:val="21"/>
        </w:rPr>
      </w:pPr>
      <w:r w:rsidRPr="003C2A16">
        <w:rPr>
          <w:rFonts w:ascii="宋体" w:hAnsi="宋体" w:cs="宋体" w:hint="eastAsia"/>
          <w:b/>
          <w:szCs w:val="21"/>
        </w:rPr>
        <w:t>九、合同生效及其他</w:t>
      </w:r>
    </w:p>
    <w:p w14:paraId="6202B79C" w14:textId="77777777" w:rsidR="003C2A16" w:rsidRPr="003C2A16" w:rsidRDefault="003C2A16" w:rsidP="003C2A16">
      <w:pPr>
        <w:spacing w:line="360" w:lineRule="auto"/>
        <w:ind w:firstLineChars="257" w:firstLine="540"/>
        <w:rPr>
          <w:rFonts w:ascii="宋体" w:hAnsi="宋体" w:cs="宋体" w:hint="eastAsia"/>
          <w:szCs w:val="21"/>
        </w:rPr>
      </w:pPr>
      <w:r w:rsidRPr="003C2A16">
        <w:rPr>
          <w:rFonts w:ascii="宋体" w:hAnsi="宋体" w:cs="宋体" w:hint="eastAsia"/>
          <w:szCs w:val="21"/>
        </w:rPr>
        <w:t>1、本合同自双方法定代表人或授权委托代理人签字并加盖单位公章之日起生效。</w:t>
      </w:r>
    </w:p>
    <w:p w14:paraId="1D4AC626" w14:textId="77777777" w:rsidR="003C2A16" w:rsidRPr="003C2A16" w:rsidRDefault="003C2A16" w:rsidP="003C2A16">
      <w:pPr>
        <w:spacing w:line="360" w:lineRule="auto"/>
        <w:ind w:firstLineChars="257" w:firstLine="540"/>
        <w:rPr>
          <w:rFonts w:ascii="宋体" w:hAnsi="宋体" w:cs="宋体" w:hint="eastAsia"/>
          <w:szCs w:val="21"/>
        </w:rPr>
      </w:pPr>
      <w:r w:rsidRPr="003C2A16">
        <w:rPr>
          <w:rFonts w:ascii="宋体" w:hAnsi="宋体" w:cs="宋体" w:hint="eastAsia"/>
          <w:szCs w:val="21"/>
        </w:rPr>
        <w:t>2、合同执行中，如需修改或补充合同内容，由双方协商另签署书面修改或补充协议。</w:t>
      </w:r>
    </w:p>
    <w:p w14:paraId="58A0578D" w14:textId="77777777" w:rsidR="003C2A16" w:rsidRPr="003C2A16" w:rsidRDefault="003C2A16" w:rsidP="003C2A16">
      <w:pPr>
        <w:spacing w:line="360" w:lineRule="auto"/>
        <w:ind w:firstLineChars="150" w:firstLine="315"/>
        <w:rPr>
          <w:rFonts w:ascii="宋体" w:hAnsi="宋体" w:cs="宋体" w:hint="eastAsia"/>
          <w:szCs w:val="21"/>
        </w:rPr>
      </w:pPr>
      <w:r w:rsidRPr="003C2A16">
        <w:rPr>
          <w:rFonts w:ascii="宋体" w:hAnsi="宋体" w:cs="宋体" w:hint="eastAsia"/>
          <w:szCs w:val="21"/>
        </w:rPr>
        <w:t xml:space="preserve">  3、本合同一式肆份，甲方执贰份，乙方执贰份，均具有同等法律效力。</w:t>
      </w:r>
    </w:p>
    <w:p w14:paraId="232C7315" w14:textId="77777777" w:rsidR="003C2A16" w:rsidRPr="003C2A16" w:rsidRDefault="003C2A16" w:rsidP="003C2A16">
      <w:pPr>
        <w:spacing w:line="360" w:lineRule="auto"/>
        <w:rPr>
          <w:rFonts w:ascii="宋体" w:hAnsi="宋体" w:cs="宋体" w:hint="eastAsia"/>
          <w:szCs w:val="21"/>
        </w:rPr>
      </w:pPr>
      <w:r w:rsidRPr="003C2A16">
        <w:rPr>
          <w:rFonts w:ascii="宋体" w:hAnsi="宋体" w:cs="宋体" w:hint="eastAsia"/>
          <w:szCs w:val="21"/>
        </w:rPr>
        <w:t>（以下为签署页，无正文）</w:t>
      </w:r>
    </w:p>
    <w:p w14:paraId="75060FD7" w14:textId="77777777" w:rsidR="003C2A16" w:rsidRDefault="003C2A16" w:rsidP="003C2A16">
      <w:pPr>
        <w:spacing w:line="360" w:lineRule="auto"/>
        <w:ind w:firstLineChars="150" w:firstLine="420"/>
        <w:rPr>
          <w:rFonts w:ascii="宋体" w:hAnsi="宋体" w:cs="宋体" w:hint="eastAsia"/>
          <w:sz w:val="28"/>
          <w:szCs w:val="28"/>
        </w:rPr>
      </w:pPr>
    </w:p>
    <w:p w14:paraId="03C57285" w14:textId="77777777" w:rsidR="003C2A16" w:rsidRPr="003C2A16" w:rsidRDefault="003C2A16" w:rsidP="003C2A16">
      <w:pPr>
        <w:pStyle w:val="a1"/>
      </w:pPr>
    </w:p>
    <w:p w14:paraId="049A9283" w14:textId="77777777" w:rsidR="003C2A16" w:rsidRPr="00F52F17" w:rsidRDefault="003C2A16" w:rsidP="003C2A16">
      <w:pPr>
        <w:spacing w:line="360" w:lineRule="auto"/>
        <w:ind w:left="4200" w:rightChars="-340" w:right="-714" w:hangingChars="2000" w:hanging="4200"/>
        <w:rPr>
          <w:rFonts w:ascii="宋体" w:hAnsi="宋体" w:cs="宋体" w:hint="eastAsia"/>
          <w:szCs w:val="21"/>
        </w:rPr>
      </w:pPr>
      <w:r w:rsidRPr="00F52F17">
        <w:rPr>
          <w:rFonts w:ascii="宋体" w:hAnsi="宋体" w:cs="宋体" w:hint="eastAsia"/>
          <w:szCs w:val="21"/>
        </w:rPr>
        <w:t xml:space="preserve">甲方：深圳大学城图书馆           乙方： </w:t>
      </w:r>
    </w:p>
    <w:p w14:paraId="38F3522E" w14:textId="77777777" w:rsidR="003C2A16" w:rsidRPr="00F52F17" w:rsidRDefault="003C2A16" w:rsidP="003C2A16">
      <w:pPr>
        <w:spacing w:line="360" w:lineRule="auto"/>
        <w:rPr>
          <w:rFonts w:ascii="宋体" w:hAnsi="宋体" w:cs="宋体" w:hint="eastAsia"/>
          <w:szCs w:val="21"/>
        </w:rPr>
      </w:pPr>
      <w:r w:rsidRPr="00F52F17">
        <w:rPr>
          <w:rFonts w:ascii="宋体" w:hAnsi="宋体" w:cs="宋体" w:hint="eastAsia"/>
          <w:szCs w:val="21"/>
        </w:rPr>
        <w:t>法定代表人或                     法定代表人或</w:t>
      </w:r>
    </w:p>
    <w:p w14:paraId="69A47717" w14:textId="77777777" w:rsidR="003C2A16" w:rsidRPr="00F52F17" w:rsidRDefault="003C2A16" w:rsidP="003C2A16">
      <w:pPr>
        <w:spacing w:line="360" w:lineRule="auto"/>
        <w:rPr>
          <w:rFonts w:ascii="宋体" w:hAnsi="宋体" w:cs="宋体" w:hint="eastAsia"/>
          <w:szCs w:val="21"/>
        </w:rPr>
      </w:pPr>
      <w:r w:rsidRPr="00F52F17">
        <w:rPr>
          <w:rFonts w:ascii="宋体" w:hAnsi="宋体" w:cs="宋体" w:hint="eastAsia"/>
          <w:szCs w:val="21"/>
        </w:rPr>
        <w:t>授权代理人：                     授权代理人：</w:t>
      </w:r>
    </w:p>
    <w:p w14:paraId="65799907" w14:textId="77777777" w:rsidR="003C2A16" w:rsidRPr="00F52F17" w:rsidRDefault="003C2A16" w:rsidP="003C2A16">
      <w:pPr>
        <w:spacing w:line="360" w:lineRule="auto"/>
        <w:ind w:left="4200" w:rightChars="-340" w:right="-714" w:hangingChars="2000" w:hanging="4200"/>
        <w:rPr>
          <w:rFonts w:ascii="宋体" w:hAnsi="宋体" w:cs="宋体" w:hint="eastAsia"/>
          <w:szCs w:val="21"/>
        </w:rPr>
      </w:pPr>
      <w:r w:rsidRPr="00F52F17">
        <w:rPr>
          <w:rFonts w:ascii="宋体" w:hAnsi="宋体" w:cs="宋体" w:hint="eastAsia"/>
          <w:szCs w:val="21"/>
        </w:rPr>
        <w:t xml:space="preserve">地 址：深圳市西丽深圳大学城      地 址： </w:t>
      </w:r>
    </w:p>
    <w:p w14:paraId="72544BB4" w14:textId="773944CA" w:rsidR="003249C7" w:rsidRPr="00F52F17" w:rsidRDefault="003C2A16" w:rsidP="003C2A16">
      <w:pPr>
        <w:spacing w:line="360" w:lineRule="auto"/>
        <w:rPr>
          <w:rFonts w:ascii="宋体" w:hAnsi="宋体" w:cs="宋体" w:hint="eastAsia"/>
          <w:szCs w:val="21"/>
        </w:rPr>
      </w:pPr>
      <w:r w:rsidRPr="00F52F17">
        <w:rPr>
          <w:rFonts w:ascii="宋体" w:hAnsi="宋体" w:cs="宋体" w:hint="eastAsia"/>
          <w:szCs w:val="21"/>
        </w:rPr>
        <w:t xml:space="preserve">日 期：                          日 期： </w:t>
      </w:r>
    </w:p>
    <w:p w14:paraId="26E92C3B" w14:textId="77777777" w:rsidR="003249C7" w:rsidRDefault="003249C7">
      <w:pPr>
        <w:pStyle w:val="a1"/>
      </w:pPr>
    </w:p>
    <w:p w14:paraId="5A52A661" w14:textId="77777777" w:rsidR="003249C7" w:rsidRDefault="003249C7"/>
    <w:p w14:paraId="2FC5B400" w14:textId="77777777" w:rsidR="00790EBD" w:rsidRDefault="00790EBD">
      <w:pPr>
        <w:pStyle w:val="a1"/>
      </w:pPr>
    </w:p>
    <w:sectPr w:rsidR="00790EBD">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A0D66" w14:textId="77777777" w:rsidR="006A0735" w:rsidRDefault="006A0735">
      <w:r>
        <w:separator/>
      </w:r>
    </w:p>
  </w:endnote>
  <w:endnote w:type="continuationSeparator" w:id="0">
    <w:p w14:paraId="0EFA1EBA" w14:textId="77777777" w:rsidR="006A0735" w:rsidRDefault="006A0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方正书宋简体">
    <w:altName w:val="宋体"/>
    <w:charset w:val="86"/>
    <w:family w:val="roman"/>
    <w:pitch w:val="default"/>
    <w:sig w:usb0="00000000" w:usb1="00000000" w:usb2="00000010" w:usb3="00000000" w:csb0="00040000" w:csb1="00000000"/>
  </w:font>
  <w:font w:name="Hei">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auto"/>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40F1D" w14:textId="77777777" w:rsidR="003C2A16" w:rsidRDefault="003C2A16">
    <w:pPr>
      <w:pStyle w:val="af4"/>
      <w:framePr w:wrap="around" w:vAnchor="text" w:hAnchor="margin" w:xAlign="center" w:y="1"/>
      <w:rPr>
        <w:rStyle w:val="aff2"/>
      </w:rPr>
    </w:pPr>
    <w:r>
      <w:fldChar w:fldCharType="begin"/>
    </w:r>
    <w:r>
      <w:rPr>
        <w:rStyle w:val="aff2"/>
      </w:rPr>
      <w:instrText xml:space="preserve">PAGE  </w:instrText>
    </w:r>
    <w:r>
      <w:fldChar w:fldCharType="end"/>
    </w:r>
  </w:p>
  <w:p w14:paraId="1A547FD6" w14:textId="77777777" w:rsidR="003C2A16" w:rsidRDefault="003C2A16">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50A06" w14:textId="77777777" w:rsidR="003C2A16" w:rsidRDefault="003C2A16">
    <w:pPr>
      <w:pStyle w:val="af4"/>
      <w:framePr w:wrap="around" w:vAnchor="text" w:hAnchor="margin" w:xAlign="center" w:y="1"/>
      <w:rPr>
        <w:rStyle w:val="aff2"/>
      </w:rPr>
    </w:pPr>
    <w:r>
      <w:fldChar w:fldCharType="begin"/>
    </w:r>
    <w:r>
      <w:rPr>
        <w:rStyle w:val="aff2"/>
      </w:rPr>
      <w:instrText xml:space="preserve">PAGE  </w:instrText>
    </w:r>
    <w:r>
      <w:fldChar w:fldCharType="separate"/>
    </w:r>
    <w:r>
      <w:rPr>
        <w:rStyle w:val="aff2"/>
      </w:rPr>
      <w:t>1</w:t>
    </w:r>
    <w:r>
      <w:fldChar w:fldCharType="end"/>
    </w:r>
  </w:p>
  <w:p w14:paraId="54CE80E3" w14:textId="77777777" w:rsidR="003C2A16" w:rsidRDefault="003C2A16">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0C840" w14:textId="77777777" w:rsidR="006A0735" w:rsidRDefault="006A0735">
      <w:r>
        <w:separator/>
      </w:r>
    </w:p>
  </w:footnote>
  <w:footnote w:type="continuationSeparator" w:id="0">
    <w:p w14:paraId="51CE9B5B" w14:textId="77777777" w:rsidR="006A0735" w:rsidRDefault="006A0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14DBA" w14:textId="77777777" w:rsidR="003249C7" w:rsidRDefault="003249C7">
    <w:pPr>
      <w:pStyle w:val="af6"/>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2EA2A" w14:textId="77777777" w:rsidR="003249C7" w:rsidRDefault="003249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9F9695A"/>
    <w:multiLevelType w:val="singleLevel"/>
    <w:tmpl w:val="C9F9695A"/>
    <w:lvl w:ilvl="0">
      <w:start w:val="1"/>
      <w:numFmt w:val="decimal"/>
      <w:suff w:val="nothing"/>
      <w:lvlText w:val="%1、"/>
      <w:lvlJc w:val="left"/>
    </w:lvl>
  </w:abstractNum>
  <w:abstractNum w:abstractNumId="1" w15:restartNumberingAfterBreak="0">
    <w:nsid w:val="00000010"/>
    <w:multiLevelType w:val="multilevel"/>
    <w:tmpl w:val="00000010"/>
    <w:lvl w:ilvl="0">
      <w:start w:val="1"/>
      <w:numFmt w:val="decimal"/>
      <w:lvlText w:val="%1."/>
      <w:lvlJc w:val="left"/>
      <w:pPr>
        <w:tabs>
          <w:tab w:val="num" w:pos="425"/>
        </w:tabs>
        <w:ind w:left="425" w:hanging="425"/>
      </w:pPr>
      <w:rPr>
        <w:rFonts w:hint="eastAsia"/>
      </w:rPr>
    </w:lvl>
    <w:lvl w:ilvl="1">
      <w:start w:val="1"/>
      <w:numFmt w:val="decimal"/>
      <w:pStyle w:val="2"/>
      <w:lvlText w:val="%1.%2"/>
      <w:lvlJc w:val="left"/>
      <w:pPr>
        <w:tabs>
          <w:tab w:val="num" w:pos="567"/>
        </w:tabs>
        <w:ind w:left="567" w:hanging="567"/>
      </w:pPr>
      <w:rPr>
        <w:rFonts w:ascii="宋体" w:eastAsia="宋体" w:hAnsi="宋体" w:cs="Times New Roman" w:hint="default"/>
        <w:b w:val="0"/>
        <w:dstrike w:val="0"/>
      </w:rPr>
    </w:lvl>
    <w:lvl w:ilvl="2">
      <w:start w:val="1"/>
      <w:numFmt w:val="decimal"/>
      <w:pStyle w:val="3h3H3sect12366"/>
      <w:lvlText w:val="%1.%2.%3"/>
      <w:lvlJc w:val="left"/>
      <w:pPr>
        <w:tabs>
          <w:tab w:val="num" w:pos="1703"/>
        </w:tabs>
        <w:ind w:left="1703" w:hanging="851"/>
      </w:pPr>
      <w:rPr>
        <w:rFonts w:ascii="宋体" w:eastAsia="宋体" w:hAnsi="宋体" w:cs="Times New Roman" w:hint="default"/>
        <w:b w:val="0"/>
        <w:color w:val="auto"/>
        <w:sz w:val="21"/>
        <w:szCs w:val="21"/>
      </w:rPr>
    </w:lvl>
    <w:lvl w:ilvl="3">
      <w:start w:val="1"/>
      <w:numFmt w:val="decimal"/>
      <w:pStyle w:val="455"/>
      <w:lvlText w:val="%1.%2.%3.%4"/>
      <w:lvlJc w:val="left"/>
      <w:pPr>
        <w:tabs>
          <w:tab w:val="num" w:pos="851"/>
        </w:tabs>
        <w:ind w:left="851" w:hanging="851"/>
      </w:pPr>
      <w:rPr>
        <w:rFonts w:hint="eastAsia"/>
        <w:dstrike w:val="0"/>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15:restartNumberingAfterBreak="0">
    <w:nsid w:val="07CAD734"/>
    <w:multiLevelType w:val="singleLevel"/>
    <w:tmpl w:val="07CAD734"/>
    <w:lvl w:ilvl="0">
      <w:start w:val="6"/>
      <w:numFmt w:val="chineseCounting"/>
      <w:suff w:val="space"/>
      <w:lvlText w:val="%1、"/>
      <w:lvlJc w:val="left"/>
      <w:rPr>
        <w:rFonts w:hint="eastAsia"/>
      </w:rPr>
    </w:lvl>
  </w:abstractNum>
  <w:abstractNum w:abstractNumId="3" w15:restartNumberingAfterBreak="0">
    <w:nsid w:val="125214F2"/>
    <w:multiLevelType w:val="multilevel"/>
    <w:tmpl w:val="125214F2"/>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4" w15:restartNumberingAfterBreak="0">
    <w:nsid w:val="140A6B21"/>
    <w:multiLevelType w:val="multilevel"/>
    <w:tmpl w:val="140A6B21"/>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5" w15:restartNumberingAfterBreak="0">
    <w:nsid w:val="215C76AC"/>
    <w:multiLevelType w:val="multilevel"/>
    <w:tmpl w:val="215C76AC"/>
    <w:lvl w:ilvl="0">
      <w:start w:val="1"/>
      <w:numFmt w:val="decimal"/>
      <w:lvlText w:val="%1."/>
      <w:lvlJc w:val="left"/>
      <w:pPr>
        <w:ind w:left="420" w:hanging="420"/>
      </w:pPr>
      <w:rPr>
        <w:rFonts w:hint="eastAsia"/>
      </w:rPr>
    </w:lvl>
    <w:lvl w:ilvl="1">
      <w:start w:val="1"/>
      <w:numFmt w:val="decimal"/>
      <w:suff w:val="nothing"/>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5"/>
      <w:numFmt w:val="japaneseCounting"/>
      <w:lvlText w:val="%4、"/>
      <w:lvlJc w:val="left"/>
      <w:pPr>
        <w:ind w:left="45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2E384DFE"/>
    <w:multiLevelType w:val="singleLevel"/>
    <w:tmpl w:val="2E384DFE"/>
    <w:lvl w:ilvl="0">
      <w:start w:val="1"/>
      <w:numFmt w:val="decimal"/>
      <w:suff w:val="nothing"/>
      <w:lvlText w:val="%1、"/>
      <w:lvlJc w:val="left"/>
    </w:lvl>
  </w:abstractNum>
  <w:abstractNum w:abstractNumId="7" w15:restartNumberingAfterBreak="0">
    <w:nsid w:val="2F0E7B2B"/>
    <w:multiLevelType w:val="multilevel"/>
    <w:tmpl w:val="2F0E7B2B"/>
    <w:lvl w:ilvl="0">
      <w:start w:val="1"/>
      <w:numFmt w:val="decimal"/>
      <w:lvlText w:val="(%1)"/>
      <w:lvlJc w:val="left"/>
      <w:pPr>
        <w:tabs>
          <w:tab w:val="num" w:pos="1200"/>
        </w:tabs>
        <w:ind w:left="1200" w:hanging="360"/>
      </w:pPr>
      <w:rPr>
        <w:rFonts w:hint="default"/>
      </w:rPr>
    </w:lvl>
    <w:lvl w:ilvl="1">
      <w:start w:val="1"/>
      <w:numFmt w:val="decimal"/>
      <w:lvlText w:val="%2．"/>
      <w:lvlJc w:val="left"/>
      <w:pPr>
        <w:tabs>
          <w:tab w:val="num" w:pos="1620"/>
        </w:tabs>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8" w15:restartNumberingAfterBreak="0">
    <w:nsid w:val="320811F3"/>
    <w:multiLevelType w:val="hybridMultilevel"/>
    <w:tmpl w:val="78E8C30C"/>
    <w:lvl w:ilvl="0" w:tplc="391E9838">
      <w:start w:val="1"/>
      <w:numFmt w:val="decimal"/>
      <w:lvlText w:val="%1)"/>
      <w:lvlJc w:val="left"/>
      <w:pPr>
        <w:ind w:left="440" w:hanging="440"/>
      </w:pPr>
      <w:rPr>
        <w:rFonts w:hint="eastAsia"/>
      </w:r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34433F59"/>
    <w:multiLevelType w:val="multilevel"/>
    <w:tmpl w:val="34433F59"/>
    <w:lvl w:ilvl="0">
      <w:start w:val="1"/>
      <w:numFmt w:val="decimal"/>
      <w:suff w:val="nothing"/>
      <w:lvlText w:val="%1."/>
      <w:lvlJc w:val="left"/>
      <w:pPr>
        <w:ind w:left="420" w:hanging="420"/>
      </w:pPr>
      <w:rPr>
        <w:rFonts w:hint="eastAsia"/>
        <w: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3A1C768A"/>
    <w:multiLevelType w:val="hybridMultilevel"/>
    <w:tmpl w:val="0C0A1BAA"/>
    <w:lvl w:ilvl="0" w:tplc="FFFFFFFF">
      <w:start w:val="6"/>
      <w:numFmt w:val="chineseCounting"/>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1" w15:restartNumberingAfterBreak="0">
    <w:nsid w:val="3CE44964"/>
    <w:multiLevelType w:val="multilevel"/>
    <w:tmpl w:val="3CE44964"/>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2" w15:restartNumberingAfterBreak="0">
    <w:nsid w:val="3E7E35BD"/>
    <w:multiLevelType w:val="multilevel"/>
    <w:tmpl w:val="3E7E35B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lowerLetter"/>
      <w:suff w:val="nothing"/>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3F38027B"/>
    <w:multiLevelType w:val="multilevel"/>
    <w:tmpl w:val="3F38027B"/>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1F17F98"/>
    <w:multiLevelType w:val="hybridMultilevel"/>
    <w:tmpl w:val="A4C82898"/>
    <w:lvl w:ilvl="0" w:tplc="A356CA36">
      <w:start w:val="1"/>
      <w:numFmt w:val="decimal"/>
      <w:suff w:val="nothing"/>
      <w:lvlText w:val="%1)"/>
      <w:lvlJc w:val="left"/>
      <w:pPr>
        <w:ind w:left="440" w:hanging="440"/>
      </w:pPr>
      <w:rPr>
        <w:rFonts w:ascii="宋体" w:eastAsia="宋体" w:hAnsi="宋体"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442A36B5"/>
    <w:multiLevelType w:val="hybridMultilevel"/>
    <w:tmpl w:val="0C0A1BAA"/>
    <w:lvl w:ilvl="0" w:tplc="07CAD734">
      <w:start w:val="6"/>
      <w:numFmt w:val="chineseCounting"/>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4CE23F7C"/>
    <w:multiLevelType w:val="multilevel"/>
    <w:tmpl w:val="4CE23F7C"/>
    <w:lvl w:ilvl="0">
      <w:start w:val="1"/>
      <w:numFmt w:val="decimal"/>
      <w:lvlText w:val="(%1)"/>
      <w:lvlJc w:val="left"/>
      <w:pPr>
        <w:tabs>
          <w:tab w:val="num" w:pos="1200"/>
        </w:tabs>
        <w:ind w:left="1200" w:hanging="360"/>
      </w:pPr>
      <w:rPr>
        <w:rFonts w:hint="default"/>
      </w:rPr>
    </w:lvl>
    <w:lvl w:ilvl="1">
      <w:start w:val="1"/>
      <w:numFmt w:val="decimal"/>
      <w:lvlText w:val="%2．"/>
      <w:lvlJc w:val="left"/>
      <w:pPr>
        <w:tabs>
          <w:tab w:val="num" w:pos="1620"/>
        </w:tabs>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17" w15:restartNumberingAfterBreak="0">
    <w:nsid w:val="50470B6D"/>
    <w:multiLevelType w:val="multilevel"/>
    <w:tmpl w:val="50470B6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9794862"/>
    <w:multiLevelType w:val="multilevel"/>
    <w:tmpl w:val="432C57EC"/>
    <w:lvl w:ilvl="0">
      <w:start w:val="1"/>
      <w:numFmt w:val="decimal"/>
      <w:suff w:val="nothing"/>
      <w:lvlText w:val="%1)"/>
      <w:lvlJc w:val="left"/>
      <w:pPr>
        <w:ind w:left="840" w:hanging="420"/>
      </w:pPr>
      <w:rPr>
        <w:rFonts w:ascii="宋体" w:eastAsia="宋体" w:hAnsi="宋体"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9" w15:restartNumberingAfterBreak="0">
    <w:nsid w:val="63784A10"/>
    <w:multiLevelType w:val="multilevel"/>
    <w:tmpl w:val="63784A10"/>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15:restartNumberingAfterBreak="0">
    <w:nsid w:val="6553751E"/>
    <w:multiLevelType w:val="multilevel"/>
    <w:tmpl w:val="A0067E06"/>
    <w:lvl w:ilvl="0">
      <w:start w:val="1"/>
      <w:numFmt w:val="japaneseCounting"/>
      <w:lvlText w:val="%1、"/>
      <w:lvlJc w:val="left"/>
      <w:pPr>
        <w:tabs>
          <w:tab w:val="num" w:pos="480"/>
        </w:tabs>
        <w:ind w:left="480" w:hanging="480"/>
      </w:pPr>
      <w:rPr>
        <w:rFonts w:ascii="宋体" w:eastAsia="宋体" w:hAnsi="宋体" w:cs="Times New Roman"/>
      </w:rPr>
    </w:lvl>
    <w:lvl w:ilvl="1">
      <w:start w:val="1"/>
      <w:numFmt w:val="decimal"/>
      <w:lvlText w:val="%2."/>
      <w:lvlJc w:val="left"/>
      <w:pPr>
        <w:tabs>
          <w:tab w:val="num" w:pos="846"/>
        </w:tabs>
        <w:ind w:left="846"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15:restartNumberingAfterBreak="0">
    <w:nsid w:val="66701A4A"/>
    <w:multiLevelType w:val="hybridMultilevel"/>
    <w:tmpl w:val="1638BB96"/>
    <w:lvl w:ilvl="0" w:tplc="D778BF28">
      <w:start w:val="1"/>
      <w:numFmt w:val="japaneseCounting"/>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2" w15:restartNumberingAfterBreak="0">
    <w:nsid w:val="6B8803BD"/>
    <w:multiLevelType w:val="multilevel"/>
    <w:tmpl w:val="6B8803BD"/>
    <w:lvl w:ilvl="0">
      <w:start w:val="1"/>
      <w:numFmt w:val="decimal"/>
      <w:pStyle w:val="a"/>
      <w:suff w:val="nothing"/>
      <w:lvlText w:val="%1. "/>
      <w:lvlJc w:val="left"/>
      <w:pPr>
        <w:ind w:left="624" w:firstLine="0"/>
      </w:pPr>
      <w:rPr>
        <w:rFonts w:ascii="Times New Roman" w:hAnsi="Times New Roman" w:hint="default"/>
        <w:b/>
        <w:i w:val="0"/>
        <w:sz w:val="30"/>
      </w:rPr>
    </w:lvl>
    <w:lvl w:ilvl="1">
      <w:start w:val="1"/>
      <w:numFmt w:val="decimal"/>
      <w:isLgl/>
      <w:suff w:val="nothing"/>
      <w:lvlText w:val="%1.%2  "/>
      <w:lvlJc w:val="left"/>
      <w:pPr>
        <w:ind w:left="624" w:firstLine="0"/>
      </w:pPr>
      <w:rPr>
        <w:rFonts w:ascii="Times New Roman" w:hAnsi="Times New Roman" w:hint="default"/>
        <w:b/>
        <w:i w:val="0"/>
      </w:rPr>
    </w:lvl>
    <w:lvl w:ilvl="2">
      <w:start w:val="1"/>
      <w:numFmt w:val="decimal"/>
      <w:isLgl/>
      <w:suff w:val="nothing"/>
      <w:lvlText w:val="%1.%2.%3  "/>
      <w:lvlJc w:val="left"/>
      <w:pPr>
        <w:ind w:left="624" w:firstLine="0"/>
      </w:pPr>
      <w:rPr>
        <w:rFonts w:ascii="Times New Roman" w:hAnsi="Times New Roman" w:hint="default"/>
        <w:b/>
        <w:i w:val="0"/>
        <w:sz w:val="28"/>
      </w:rPr>
    </w:lvl>
    <w:lvl w:ilvl="3">
      <w:start w:val="1"/>
      <w:numFmt w:val="decimal"/>
      <w:suff w:val="nothing"/>
      <w:lvlText w:val="%4）"/>
      <w:lvlJc w:val="left"/>
      <w:pPr>
        <w:ind w:left="624" w:firstLine="624"/>
      </w:pPr>
      <w:rPr>
        <w:rFonts w:ascii="Times New Roman" w:hAnsi="Times New Roman" w:hint="default"/>
        <w:b/>
        <w:i w:val="0"/>
        <w:sz w:val="24"/>
      </w:rPr>
    </w:lvl>
    <w:lvl w:ilvl="4">
      <w:start w:val="1"/>
      <w:numFmt w:val="bullet"/>
      <w:suff w:val="nothing"/>
      <w:lvlText w:val=""/>
      <w:lvlJc w:val="left"/>
      <w:pPr>
        <w:ind w:left="624" w:firstLine="567"/>
      </w:pPr>
      <w:rPr>
        <w:rFonts w:ascii="Symbol" w:hAnsi="Symbol" w:hint="default"/>
        <w:sz w:val="48"/>
      </w:rPr>
    </w:lvl>
    <w:lvl w:ilvl="5">
      <w:start w:val="1"/>
      <w:numFmt w:val="none"/>
      <w:suff w:val="nothing"/>
      <w:lvlText w:val=""/>
      <w:lvlJc w:val="left"/>
      <w:pPr>
        <w:ind w:left="624" w:firstLine="0"/>
      </w:pPr>
      <w:rPr>
        <w:rFonts w:hint="eastAsia"/>
      </w:rPr>
    </w:lvl>
    <w:lvl w:ilvl="6">
      <w:start w:val="1"/>
      <w:numFmt w:val="none"/>
      <w:pStyle w:val="7"/>
      <w:suff w:val="nothing"/>
      <w:lvlText w:val=""/>
      <w:lvlJc w:val="left"/>
      <w:pPr>
        <w:ind w:left="624" w:firstLine="0"/>
      </w:pPr>
      <w:rPr>
        <w:rFonts w:hint="eastAsia"/>
      </w:rPr>
    </w:lvl>
    <w:lvl w:ilvl="7">
      <w:start w:val="1"/>
      <w:numFmt w:val="none"/>
      <w:pStyle w:val="8"/>
      <w:suff w:val="nothing"/>
      <w:lvlText w:val=""/>
      <w:lvlJc w:val="left"/>
      <w:pPr>
        <w:ind w:left="624" w:firstLine="0"/>
      </w:pPr>
      <w:rPr>
        <w:rFonts w:hint="eastAsia"/>
      </w:rPr>
    </w:lvl>
    <w:lvl w:ilvl="8">
      <w:start w:val="1"/>
      <w:numFmt w:val="none"/>
      <w:pStyle w:val="9"/>
      <w:suff w:val="nothing"/>
      <w:lvlText w:val=""/>
      <w:lvlJc w:val="left"/>
      <w:pPr>
        <w:ind w:left="624" w:firstLine="0"/>
      </w:pPr>
      <w:rPr>
        <w:rFonts w:hint="eastAsia"/>
      </w:rPr>
    </w:lvl>
  </w:abstractNum>
  <w:abstractNum w:abstractNumId="23" w15:restartNumberingAfterBreak="0">
    <w:nsid w:val="6E19083E"/>
    <w:multiLevelType w:val="multilevel"/>
    <w:tmpl w:val="6E19083E"/>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71092596"/>
    <w:multiLevelType w:val="multilevel"/>
    <w:tmpl w:val="71092596"/>
    <w:lvl w:ilvl="0">
      <w:start w:val="1"/>
      <w:numFmt w:val="decimal"/>
      <w:lvlText w:val="%1."/>
      <w:lvlJc w:val="left"/>
      <w:pPr>
        <w:ind w:left="420" w:hanging="420"/>
      </w:pPr>
      <w:rPr>
        <w:rFonts w:hint="eastAsia"/>
      </w:rPr>
    </w:lvl>
    <w:lvl w:ilvl="1">
      <w:start w:val="1"/>
      <w:numFmt w:val="decimal"/>
      <w:suff w:val="nothing"/>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5"/>
      <w:numFmt w:val="japaneseCounting"/>
      <w:lvlText w:val="%4、"/>
      <w:lvlJc w:val="left"/>
      <w:pPr>
        <w:ind w:left="45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5" w15:restartNumberingAfterBreak="0">
    <w:nsid w:val="76E92880"/>
    <w:multiLevelType w:val="multilevel"/>
    <w:tmpl w:val="76E92880"/>
    <w:lvl w:ilvl="0">
      <w:start w:val="1"/>
      <w:numFmt w:val="decimal"/>
      <w:suff w:val="nothing"/>
      <w:lvlText w:val="%1)"/>
      <w:lvlJc w:val="left"/>
      <w:pPr>
        <w:ind w:left="840" w:hanging="420"/>
      </w:pPr>
      <w:rPr>
        <w:rFonts w:ascii="宋体" w:eastAsia="宋体" w:hAnsi="宋体" w:hint="eastAsia"/>
        <w:b w:val="0"/>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num w:numId="1" w16cid:durableId="993067632">
    <w:abstractNumId w:val="22"/>
  </w:num>
  <w:num w:numId="2" w16cid:durableId="1001393159">
    <w:abstractNumId w:val="1"/>
  </w:num>
  <w:num w:numId="3" w16cid:durableId="623579295">
    <w:abstractNumId w:val="19"/>
  </w:num>
  <w:num w:numId="4" w16cid:durableId="1186093655">
    <w:abstractNumId w:val="9"/>
  </w:num>
  <w:num w:numId="5" w16cid:durableId="2117628296">
    <w:abstractNumId w:val="11"/>
  </w:num>
  <w:num w:numId="6" w16cid:durableId="1202129707">
    <w:abstractNumId w:val="5"/>
  </w:num>
  <w:num w:numId="7" w16cid:durableId="482699226">
    <w:abstractNumId w:val="24"/>
  </w:num>
  <w:num w:numId="8" w16cid:durableId="1682704738">
    <w:abstractNumId w:val="25"/>
  </w:num>
  <w:num w:numId="9" w16cid:durableId="579872718">
    <w:abstractNumId w:val="18"/>
  </w:num>
  <w:num w:numId="10" w16cid:durableId="1149708073">
    <w:abstractNumId w:val="3"/>
  </w:num>
  <w:num w:numId="11" w16cid:durableId="44526499">
    <w:abstractNumId w:val="12"/>
  </w:num>
  <w:num w:numId="12" w16cid:durableId="522087686">
    <w:abstractNumId w:val="4"/>
  </w:num>
  <w:num w:numId="13" w16cid:durableId="1131021826">
    <w:abstractNumId w:val="23"/>
  </w:num>
  <w:num w:numId="14" w16cid:durableId="909122453">
    <w:abstractNumId w:val="13"/>
  </w:num>
  <w:num w:numId="15" w16cid:durableId="1651902274">
    <w:abstractNumId w:val="7"/>
  </w:num>
  <w:num w:numId="16" w16cid:durableId="717363254">
    <w:abstractNumId w:val="16"/>
  </w:num>
  <w:num w:numId="17" w16cid:durableId="64762223">
    <w:abstractNumId w:val="8"/>
  </w:num>
  <w:num w:numId="18" w16cid:durableId="438139543">
    <w:abstractNumId w:val="14"/>
  </w:num>
  <w:num w:numId="19" w16cid:durableId="1666392252">
    <w:abstractNumId w:val="20"/>
  </w:num>
  <w:num w:numId="20" w16cid:durableId="224685563">
    <w:abstractNumId w:val="2"/>
  </w:num>
  <w:num w:numId="21" w16cid:durableId="301430343">
    <w:abstractNumId w:val="17"/>
  </w:num>
  <w:num w:numId="22" w16cid:durableId="1679648357">
    <w:abstractNumId w:val="6"/>
  </w:num>
  <w:num w:numId="23" w16cid:durableId="132144410">
    <w:abstractNumId w:val="0"/>
  </w:num>
  <w:num w:numId="24" w16cid:durableId="1872180021">
    <w:abstractNumId w:val="15"/>
  </w:num>
  <w:num w:numId="25" w16cid:durableId="1499232345">
    <w:abstractNumId w:val="10"/>
  </w:num>
  <w:num w:numId="26" w16cid:durableId="1937334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M5MDFhZGU5ZThkMmY4NGNhY2VhMzgyZmNhNmZiZmEifQ=="/>
  </w:docVars>
  <w:rsids>
    <w:rsidRoot w:val="00991F89"/>
    <w:rsid w:val="00000C24"/>
    <w:rsid w:val="00001203"/>
    <w:rsid w:val="00001307"/>
    <w:rsid w:val="00001A2C"/>
    <w:rsid w:val="00002173"/>
    <w:rsid w:val="0000298A"/>
    <w:rsid w:val="00002F78"/>
    <w:rsid w:val="00002FD7"/>
    <w:rsid w:val="000037BF"/>
    <w:rsid w:val="00003AAF"/>
    <w:rsid w:val="0000464F"/>
    <w:rsid w:val="00005EAB"/>
    <w:rsid w:val="00006575"/>
    <w:rsid w:val="0000688E"/>
    <w:rsid w:val="000074CC"/>
    <w:rsid w:val="0001023F"/>
    <w:rsid w:val="00010243"/>
    <w:rsid w:val="00010853"/>
    <w:rsid w:val="00011883"/>
    <w:rsid w:val="00011A82"/>
    <w:rsid w:val="00011DC6"/>
    <w:rsid w:val="000126F0"/>
    <w:rsid w:val="00012809"/>
    <w:rsid w:val="000131C3"/>
    <w:rsid w:val="00013536"/>
    <w:rsid w:val="000138FD"/>
    <w:rsid w:val="00015143"/>
    <w:rsid w:val="00015A06"/>
    <w:rsid w:val="00015E58"/>
    <w:rsid w:val="0001629E"/>
    <w:rsid w:val="0001643D"/>
    <w:rsid w:val="00016659"/>
    <w:rsid w:val="00016C61"/>
    <w:rsid w:val="00016F2A"/>
    <w:rsid w:val="00017FA4"/>
    <w:rsid w:val="000201AD"/>
    <w:rsid w:val="000202B7"/>
    <w:rsid w:val="0002185C"/>
    <w:rsid w:val="0002221F"/>
    <w:rsid w:val="00022265"/>
    <w:rsid w:val="00022690"/>
    <w:rsid w:val="00022818"/>
    <w:rsid w:val="00022B86"/>
    <w:rsid w:val="00023763"/>
    <w:rsid w:val="00023827"/>
    <w:rsid w:val="0002522C"/>
    <w:rsid w:val="0002594C"/>
    <w:rsid w:val="000260D1"/>
    <w:rsid w:val="00027036"/>
    <w:rsid w:val="00027C92"/>
    <w:rsid w:val="00027EAD"/>
    <w:rsid w:val="00027EBF"/>
    <w:rsid w:val="00027FD2"/>
    <w:rsid w:val="00030EFD"/>
    <w:rsid w:val="000312F0"/>
    <w:rsid w:val="00031780"/>
    <w:rsid w:val="00031D6C"/>
    <w:rsid w:val="0003213D"/>
    <w:rsid w:val="00032908"/>
    <w:rsid w:val="00032D6F"/>
    <w:rsid w:val="00033F4A"/>
    <w:rsid w:val="00034139"/>
    <w:rsid w:val="0003427E"/>
    <w:rsid w:val="000346A4"/>
    <w:rsid w:val="00034C28"/>
    <w:rsid w:val="0003642A"/>
    <w:rsid w:val="000364F2"/>
    <w:rsid w:val="00036AA8"/>
    <w:rsid w:val="0003734D"/>
    <w:rsid w:val="000379ED"/>
    <w:rsid w:val="00037A5D"/>
    <w:rsid w:val="00041BA7"/>
    <w:rsid w:val="00041C99"/>
    <w:rsid w:val="00041D7D"/>
    <w:rsid w:val="00042B6B"/>
    <w:rsid w:val="00043A6B"/>
    <w:rsid w:val="00043FC0"/>
    <w:rsid w:val="00044B01"/>
    <w:rsid w:val="00044F37"/>
    <w:rsid w:val="0004587C"/>
    <w:rsid w:val="00045E6F"/>
    <w:rsid w:val="000460B4"/>
    <w:rsid w:val="000468F4"/>
    <w:rsid w:val="00047F4A"/>
    <w:rsid w:val="000501B7"/>
    <w:rsid w:val="00050499"/>
    <w:rsid w:val="00050534"/>
    <w:rsid w:val="00050AFB"/>
    <w:rsid w:val="00050C06"/>
    <w:rsid w:val="000512D9"/>
    <w:rsid w:val="00052A86"/>
    <w:rsid w:val="00053978"/>
    <w:rsid w:val="0005461C"/>
    <w:rsid w:val="000557DA"/>
    <w:rsid w:val="00055BA5"/>
    <w:rsid w:val="000565F1"/>
    <w:rsid w:val="00056A4E"/>
    <w:rsid w:val="00060C07"/>
    <w:rsid w:val="00061DDB"/>
    <w:rsid w:val="00062F9D"/>
    <w:rsid w:val="0006347D"/>
    <w:rsid w:val="00063789"/>
    <w:rsid w:val="0006427F"/>
    <w:rsid w:val="00064723"/>
    <w:rsid w:val="00064E93"/>
    <w:rsid w:val="00065812"/>
    <w:rsid w:val="0006771A"/>
    <w:rsid w:val="00067D20"/>
    <w:rsid w:val="0007018F"/>
    <w:rsid w:val="000702BC"/>
    <w:rsid w:val="000713FE"/>
    <w:rsid w:val="0007142B"/>
    <w:rsid w:val="00071586"/>
    <w:rsid w:val="00071EF3"/>
    <w:rsid w:val="0007236E"/>
    <w:rsid w:val="00072D57"/>
    <w:rsid w:val="0007382B"/>
    <w:rsid w:val="00073852"/>
    <w:rsid w:val="0007391A"/>
    <w:rsid w:val="00073FC3"/>
    <w:rsid w:val="00075391"/>
    <w:rsid w:val="00076F80"/>
    <w:rsid w:val="000802C3"/>
    <w:rsid w:val="00080BFF"/>
    <w:rsid w:val="00080E0B"/>
    <w:rsid w:val="00082A16"/>
    <w:rsid w:val="00082CDE"/>
    <w:rsid w:val="00082E95"/>
    <w:rsid w:val="00083844"/>
    <w:rsid w:val="00084548"/>
    <w:rsid w:val="0008609A"/>
    <w:rsid w:val="00086F2F"/>
    <w:rsid w:val="0008788C"/>
    <w:rsid w:val="000902FB"/>
    <w:rsid w:val="00090D94"/>
    <w:rsid w:val="00092782"/>
    <w:rsid w:val="00092A5E"/>
    <w:rsid w:val="000933C5"/>
    <w:rsid w:val="000936AF"/>
    <w:rsid w:val="00093995"/>
    <w:rsid w:val="000939C4"/>
    <w:rsid w:val="00093B3C"/>
    <w:rsid w:val="0009486C"/>
    <w:rsid w:val="00094CF9"/>
    <w:rsid w:val="00095B90"/>
    <w:rsid w:val="00095F09"/>
    <w:rsid w:val="00095F4F"/>
    <w:rsid w:val="00096141"/>
    <w:rsid w:val="0009631B"/>
    <w:rsid w:val="00096684"/>
    <w:rsid w:val="000966AB"/>
    <w:rsid w:val="000A050B"/>
    <w:rsid w:val="000A08EA"/>
    <w:rsid w:val="000A2849"/>
    <w:rsid w:val="000A2E1C"/>
    <w:rsid w:val="000A32F5"/>
    <w:rsid w:val="000A342B"/>
    <w:rsid w:val="000A4446"/>
    <w:rsid w:val="000A5819"/>
    <w:rsid w:val="000A6367"/>
    <w:rsid w:val="000A6445"/>
    <w:rsid w:val="000A6AF6"/>
    <w:rsid w:val="000A7175"/>
    <w:rsid w:val="000A7783"/>
    <w:rsid w:val="000A7AD1"/>
    <w:rsid w:val="000A7DB9"/>
    <w:rsid w:val="000B03CA"/>
    <w:rsid w:val="000B040C"/>
    <w:rsid w:val="000B0881"/>
    <w:rsid w:val="000B08F9"/>
    <w:rsid w:val="000B396D"/>
    <w:rsid w:val="000B3A4A"/>
    <w:rsid w:val="000B3F59"/>
    <w:rsid w:val="000B410D"/>
    <w:rsid w:val="000B534C"/>
    <w:rsid w:val="000B610A"/>
    <w:rsid w:val="000B79EB"/>
    <w:rsid w:val="000C1748"/>
    <w:rsid w:val="000C22C1"/>
    <w:rsid w:val="000C3B4C"/>
    <w:rsid w:val="000C41B3"/>
    <w:rsid w:val="000C4388"/>
    <w:rsid w:val="000C5ABD"/>
    <w:rsid w:val="000C5BA4"/>
    <w:rsid w:val="000C725D"/>
    <w:rsid w:val="000D0CC5"/>
    <w:rsid w:val="000D1736"/>
    <w:rsid w:val="000D266B"/>
    <w:rsid w:val="000D2962"/>
    <w:rsid w:val="000D2A11"/>
    <w:rsid w:val="000D4062"/>
    <w:rsid w:val="000D406C"/>
    <w:rsid w:val="000D4988"/>
    <w:rsid w:val="000D53C3"/>
    <w:rsid w:val="000D602D"/>
    <w:rsid w:val="000D692A"/>
    <w:rsid w:val="000D69F1"/>
    <w:rsid w:val="000D6E43"/>
    <w:rsid w:val="000E0589"/>
    <w:rsid w:val="000E0990"/>
    <w:rsid w:val="000E1199"/>
    <w:rsid w:val="000E1457"/>
    <w:rsid w:val="000E344C"/>
    <w:rsid w:val="000E38DD"/>
    <w:rsid w:val="000E397D"/>
    <w:rsid w:val="000E465B"/>
    <w:rsid w:val="000E48E0"/>
    <w:rsid w:val="000E7287"/>
    <w:rsid w:val="000E7AC0"/>
    <w:rsid w:val="000F08D8"/>
    <w:rsid w:val="000F184B"/>
    <w:rsid w:val="000F2307"/>
    <w:rsid w:val="000F24F0"/>
    <w:rsid w:val="000F561A"/>
    <w:rsid w:val="000F7BB3"/>
    <w:rsid w:val="00100F9A"/>
    <w:rsid w:val="0010143A"/>
    <w:rsid w:val="0010229F"/>
    <w:rsid w:val="001043AB"/>
    <w:rsid w:val="00104F8C"/>
    <w:rsid w:val="00105D78"/>
    <w:rsid w:val="00106690"/>
    <w:rsid w:val="001068F6"/>
    <w:rsid w:val="00106ECC"/>
    <w:rsid w:val="00107D63"/>
    <w:rsid w:val="00107DA0"/>
    <w:rsid w:val="00107E2D"/>
    <w:rsid w:val="00110150"/>
    <w:rsid w:val="00111015"/>
    <w:rsid w:val="00111424"/>
    <w:rsid w:val="0011199F"/>
    <w:rsid w:val="001123F2"/>
    <w:rsid w:val="001127F1"/>
    <w:rsid w:val="00112DA9"/>
    <w:rsid w:val="001130A8"/>
    <w:rsid w:val="00114439"/>
    <w:rsid w:val="0011493F"/>
    <w:rsid w:val="00114BCD"/>
    <w:rsid w:val="00114BE7"/>
    <w:rsid w:val="0011556A"/>
    <w:rsid w:val="00115A5E"/>
    <w:rsid w:val="00116B0C"/>
    <w:rsid w:val="00116EDF"/>
    <w:rsid w:val="0011764B"/>
    <w:rsid w:val="00120012"/>
    <w:rsid w:val="00120939"/>
    <w:rsid w:val="00120C38"/>
    <w:rsid w:val="00122236"/>
    <w:rsid w:val="0012302A"/>
    <w:rsid w:val="001238CB"/>
    <w:rsid w:val="00123BEA"/>
    <w:rsid w:val="00124F58"/>
    <w:rsid w:val="00126550"/>
    <w:rsid w:val="001265D5"/>
    <w:rsid w:val="001304CF"/>
    <w:rsid w:val="00130ACC"/>
    <w:rsid w:val="00131038"/>
    <w:rsid w:val="001311F7"/>
    <w:rsid w:val="00131CB0"/>
    <w:rsid w:val="00132278"/>
    <w:rsid w:val="0013235B"/>
    <w:rsid w:val="001330EF"/>
    <w:rsid w:val="001333F9"/>
    <w:rsid w:val="00133ADA"/>
    <w:rsid w:val="00133DD7"/>
    <w:rsid w:val="0013442B"/>
    <w:rsid w:val="00135370"/>
    <w:rsid w:val="0013617F"/>
    <w:rsid w:val="001366B0"/>
    <w:rsid w:val="00136A55"/>
    <w:rsid w:val="00136CD2"/>
    <w:rsid w:val="00140449"/>
    <w:rsid w:val="00140735"/>
    <w:rsid w:val="00140764"/>
    <w:rsid w:val="00140AD2"/>
    <w:rsid w:val="00142463"/>
    <w:rsid w:val="00144CA7"/>
    <w:rsid w:val="00145ED5"/>
    <w:rsid w:val="001463AA"/>
    <w:rsid w:val="00147A9F"/>
    <w:rsid w:val="00147F77"/>
    <w:rsid w:val="0015005E"/>
    <w:rsid w:val="0015090C"/>
    <w:rsid w:val="00150E00"/>
    <w:rsid w:val="001518D8"/>
    <w:rsid w:val="00151A8B"/>
    <w:rsid w:val="001523F4"/>
    <w:rsid w:val="00152B83"/>
    <w:rsid w:val="00152BE5"/>
    <w:rsid w:val="00152F8A"/>
    <w:rsid w:val="001532A4"/>
    <w:rsid w:val="00153353"/>
    <w:rsid w:val="001536FB"/>
    <w:rsid w:val="00154FB0"/>
    <w:rsid w:val="001553C7"/>
    <w:rsid w:val="001556EA"/>
    <w:rsid w:val="00155DE3"/>
    <w:rsid w:val="00161335"/>
    <w:rsid w:val="0016171E"/>
    <w:rsid w:val="00161C19"/>
    <w:rsid w:val="00163B07"/>
    <w:rsid w:val="00163DF0"/>
    <w:rsid w:val="00164514"/>
    <w:rsid w:val="001657C9"/>
    <w:rsid w:val="00165A4C"/>
    <w:rsid w:val="001665C5"/>
    <w:rsid w:val="00167E25"/>
    <w:rsid w:val="00167ED4"/>
    <w:rsid w:val="001722B4"/>
    <w:rsid w:val="00172B47"/>
    <w:rsid w:val="0017314D"/>
    <w:rsid w:val="00173C14"/>
    <w:rsid w:val="00173D73"/>
    <w:rsid w:val="00174952"/>
    <w:rsid w:val="00174C83"/>
    <w:rsid w:val="00174F31"/>
    <w:rsid w:val="001755F4"/>
    <w:rsid w:val="00175ECB"/>
    <w:rsid w:val="0017632D"/>
    <w:rsid w:val="00176876"/>
    <w:rsid w:val="00177251"/>
    <w:rsid w:val="001778EB"/>
    <w:rsid w:val="00177B2F"/>
    <w:rsid w:val="00180BEA"/>
    <w:rsid w:val="00180FEE"/>
    <w:rsid w:val="0018277B"/>
    <w:rsid w:val="00182BE9"/>
    <w:rsid w:val="00182E9B"/>
    <w:rsid w:val="00183148"/>
    <w:rsid w:val="001838B2"/>
    <w:rsid w:val="00183AFA"/>
    <w:rsid w:val="00185B83"/>
    <w:rsid w:val="001863E0"/>
    <w:rsid w:val="00187CE7"/>
    <w:rsid w:val="00190341"/>
    <w:rsid w:val="0019034C"/>
    <w:rsid w:val="00190DB5"/>
    <w:rsid w:val="00191821"/>
    <w:rsid w:val="0019185B"/>
    <w:rsid w:val="00192B4B"/>
    <w:rsid w:val="00192F2D"/>
    <w:rsid w:val="00193185"/>
    <w:rsid w:val="0019559C"/>
    <w:rsid w:val="00197F31"/>
    <w:rsid w:val="001A092F"/>
    <w:rsid w:val="001A0BA4"/>
    <w:rsid w:val="001A0DE1"/>
    <w:rsid w:val="001A1956"/>
    <w:rsid w:val="001A20F2"/>
    <w:rsid w:val="001A2B38"/>
    <w:rsid w:val="001A2BF0"/>
    <w:rsid w:val="001A2EFF"/>
    <w:rsid w:val="001A30C8"/>
    <w:rsid w:val="001A39E7"/>
    <w:rsid w:val="001A4072"/>
    <w:rsid w:val="001A49FE"/>
    <w:rsid w:val="001A4BA2"/>
    <w:rsid w:val="001A528E"/>
    <w:rsid w:val="001A6673"/>
    <w:rsid w:val="001A66F8"/>
    <w:rsid w:val="001A6CC8"/>
    <w:rsid w:val="001A769F"/>
    <w:rsid w:val="001B0A70"/>
    <w:rsid w:val="001B116D"/>
    <w:rsid w:val="001B1559"/>
    <w:rsid w:val="001B21A0"/>
    <w:rsid w:val="001B26C6"/>
    <w:rsid w:val="001B2A5B"/>
    <w:rsid w:val="001B2BD6"/>
    <w:rsid w:val="001B3185"/>
    <w:rsid w:val="001B32F3"/>
    <w:rsid w:val="001B4E7A"/>
    <w:rsid w:val="001B4FAE"/>
    <w:rsid w:val="001B5CAD"/>
    <w:rsid w:val="001B635D"/>
    <w:rsid w:val="001B640F"/>
    <w:rsid w:val="001B67AF"/>
    <w:rsid w:val="001B6E6C"/>
    <w:rsid w:val="001B710A"/>
    <w:rsid w:val="001B74DB"/>
    <w:rsid w:val="001B7FA4"/>
    <w:rsid w:val="001C071E"/>
    <w:rsid w:val="001C0A52"/>
    <w:rsid w:val="001C1A8A"/>
    <w:rsid w:val="001C2665"/>
    <w:rsid w:val="001C2AA6"/>
    <w:rsid w:val="001C4088"/>
    <w:rsid w:val="001C47D6"/>
    <w:rsid w:val="001C4FF8"/>
    <w:rsid w:val="001C5100"/>
    <w:rsid w:val="001C5468"/>
    <w:rsid w:val="001C6190"/>
    <w:rsid w:val="001C697E"/>
    <w:rsid w:val="001C6985"/>
    <w:rsid w:val="001C6BE3"/>
    <w:rsid w:val="001C793D"/>
    <w:rsid w:val="001C7B23"/>
    <w:rsid w:val="001C7BCA"/>
    <w:rsid w:val="001D1026"/>
    <w:rsid w:val="001D14D0"/>
    <w:rsid w:val="001D173E"/>
    <w:rsid w:val="001D1B6A"/>
    <w:rsid w:val="001D28BF"/>
    <w:rsid w:val="001D33E6"/>
    <w:rsid w:val="001D383B"/>
    <w:rsid w:val="001D45CA"/>
    <w:rsid w:val="001D4AE3"/>
    <w:rsid w:val="001D5A62"/>
    <w:rsid w:val="001D63C0"/>
    <w:rsid w:val="001D7886"/>
    <w:rsid w:val="001D7E38"/>
    <w:rsid w:val="001E0EC5"/>
    <w:rsid w:val="001E3304"/>
    <w:rsid w:val="001E350A"/>
    <w:rsid w:val="001E3575"/>
    <w:rsid w:val="001E372A"/>
    <w:rsid w:val="001E4060"/>
    <w:rsid w:val="001E48AC"/>
    <w:rsid w:val="001E4A7E"/>
    <w:rsid w:val="001E5C33"/>
    <w:rsid w:val="001E7FA8"/>
    <w:rsid w:val="001F0AF9"/>
    <w:rsid w:val="001F103B"/>
    <w:rsid w:val="001F1381"/>
    <w:rsid w:val="001F18EC"/>
    <w:rsid w:val="001F20DD"/>
    <w:rsid w:val="001F2187"/>
    <w:rsid w:val="001F229C"/>
    <w:rsid w:val="001F2972"/>
    <w:rsid w:val="001F2BBB"/>
    <w:rsid w:val="001F38FA"/>
    <w:rsid w:val="001F3CB0"/>
    <w:rsid w:val="001F3F8C"/>
    <w:rsid w:val="001F42A6"/>
    <w:rsid w:val="001F49AF"/>
    <w:rsid w:val="001F4ECF"/>
    <w:rsid w:val="001F5A55"/>
    <w:rsid w:val="001F652B"/>
    <w:rsid w:val="0020002C"/>
    <w:rsid w:val="00200201"/>
    <w:rsid w:val="002003BB"/>
    <w:rsid w:val="002006D4"/>
    <w:rsid w:val="00202335"/>
    <w:rsid w:val="00202925"/>
    <w:rsid w:val="00202BA3"/>
    <w:rsid w:val="00203171"/>
    <w:rsid w:val="00203179"/>
    <w:rsid w:val="002056C6"/>
    <w:rsid w:val="00211494"/>
    <w:rsid w:val="002117F5"/>
    <w:rsid w:val="002134B0"/>
    <w:rsid w:val="00214154"/>
    <w:rsid w:val="002143B5"/>
    <w:rsid w:val="002152CD"/>
    <w:rsid w:val="002155F2"/>
    <w:rsid w:val="00215CD2"/>
    <w:rsid w:val="00220414"/>
    <w:rsid w:val="00221771"/>
    <w:rsid w:val="0022187B"/>
    <w:rsid w:val="00222CB9"/>
    <w:rsid w:val="00225307"/>
    <w:rsid w:val="0022539D"/>
    <w:rsid w:val="002264D2"/>
    <w:rsid w:val="0023078C"/>
    <w:rsid w:val="00230B11"/>
    <w:rsid w:val="00232177"/>
    <w:rsid w:val="00232477"/>
    <w:rsid w:val="002325B8"/>
    <w:rsid w:val="00233022"/>
    <w:rsid w:val="00233ADB"/>
    <w:rsid w:val="00233D1C"/>
    <w:rsid w:val="002351EB"/>
    <w:rsid w:val="00235728"/>
    <w:rsid w:val="002366C4"/>
    <w:rsid w:val="002379C7"/>
    <w:rsid w:val="00237DE8"/>
    <w:rsid w:val="002403AA"/>
    <w:rsid w:val="00240EEC"/>
    <w:rsid w:val="00241083"/>
    <w:rsid w:val="00241A8F"/>
    <w:rsid w:val="0024296C"/>
    <w:rsid w:val="00242C2E"/>
    <w:rsid w:val="0024390D"/>
    <w:rsid w:val="00243AE1"/>
    <w:rsid w:val="00244B81"/>
    <w:rsid w:val="00244BF0"/>
    <w:rsid w:val="00245DA0"/>
    <w:rsid w:val="00246D7B"/>
    <w:rsid w:val="00247895"/>
    <w:rsid w:val="0025059C"/>
    <w:rsid w:val="00250C04"/>
    <w:rsid w:val="002511B3"/>
    <w:rsid w:val="00251661"/>
    <w:rsid w:val="00251E9D"/>
    <w:rsid w:val="002522DA"/>
    <w:rsid w:val="00252DF3"/>
    <w:rsid w:val="00253352"/>
    <w:rsid w:val="00254A0C"/>
    <w:rsid w:val="00256BFD"/>
    <w:rsid w:val="00257D51"/>
    <w:rsid w:val="00260349"/>
    <w:rsid w:val="002625F3"/>
    <w:rsid w:val="00262DAA"/>
    <w:rsid w:val="002634DA"/>
    <w:rsid w:val="00264EB0"/>
    <w:rsid w:val="00266135"/>
    <w:rsid w:val="00266BC8"/>
    <w:rsid w:val="00266BE1"/>
    <w:rsid w:val="00266F6F"/>
    <w:rsid w:val="00267EDD"/>
    <w:rsid w:val="002702C4"/>
    <w:rsid w:val="002708C6"/>
    <w:rsid w:val="00270E13"/>
    <w:rsid w:val="002717F5"/>
    <w:rsid w:val="00271DE1"/>
    <w:rsid w:val="00272142"/>
    <w:rsid w:val="002722D0"/>
    <w:rsid w:val="00272F5F"/>
    <w:rsid w:val="002731D8"/>
    <w:rsid w:val="002731FE"/>
    <w:rsid w:val="0027356F"/>
    <w:rsid w:val="00273CCD"/>
    <w:rsid w:val="00273D32"/>
    <w:rsid w:val="0027472C"/>
    <w:rsid w:val="00275C2D"/>
    <w:rsid w:val="00276E0B"/>
    <w:rsid w:val="00277040"/>
    <w:rsid w:val="002779BD"/>
    <w:rsid w:val="00277BDA"/>
    <w:rsid w:val="00277EF5"/>
    <w:rsid w:val="0028052B"/>
    <w:rsid w:val="00281675"/>
    <w:rsid w:val="002817D4"/>
    <w:rsid w:val="00282AF4"/>
    <w:rsid w:val="00283853"/>
    <w:rsid w:val="00283A1B"/>
    <w:rsid w:val="00283E9E"/>
    <w:rsid w:val="00284B49"/>
    <w:rsid w:val="00284E66"/>
    <w:rsid w:val="00284F57"/>
    <w:rsid w:val="00285132"/>
    <w:rsid w:val="002853C0"/>
    <w:rsid w:val="00286B30"/>
    <w:rsid w:val="0029126E"/>
    <w:rsid w:val="002917E5"/>
    <w:rsid w:val="002920CA"/>
    <w:rsid w:val="00292C1A"/>
    <w:rsid w:val="00293042"/>
    <w:rsid w:val="002931FC"/>
    <w:rsid w:val="002943C7"/>
    <w:rsid w:val="00294BCD"/>
    <w:rsid w:val="00295571"/>
    <w:rsid w:val="00295FF9"/>
    <w:rsid w:val="0029646A"/>
    <w:rsid w:val="00297F5E"/>
    <w:rsid w:val="002A1FE5"/>
    <w:rsid w:val="002A2151"/>
    <w:rsid w:val="002A2C88"/>
    <w:rsid w:val="002A3119"/>
    <w:rsid w:val="002A33BB"/>
    <w:rsid w:val="002A4E7D"/>
    <w:rsid w:val="002A5BC5"/>
    <w:rsid w:val="002A6525"/>
    <w:rsid w:val="002A65F5"/>
    <w:rsid w:val="002A6AB8"/>
    <w:rsid w:val="002A6B33"/>
    <w:rsid w:val="002A7446"/>
    <w:rsid w:val="002A752B"/>
    <w:rsid w:val="002A7907"/>
    <w:rsid w:val="002A7AC3"/>
    <w:rsid w:val="002B250A"/>
    <w:rsid w:val="002B265D"/>
    <w:rsid w:val="002B2992"/>
    <w:rsid w:val="002B35E1"/>
    <w:rsid w:val="002B3B19"/>
    <w:rsid w:val="002B4684"/>
    <w:rsid w:val="002B5AA5"/>
    <w:rsid w:val="002B5FBA"/>
    <w:rsid w:val="002B6EEB"/>
    <w:rsid w:val="002B71F0"/>
    <w:rsid w:val="002B7EE8"/>
    <w:rsid w:val="002B7FF1"/>
    <w:rsid w:val="002C0D13"/>
    <w:rsid w:val="002C0E18"/>
    <w:rsid w:val="002C1C14"/>
    <w:rsid w:val="002C1EB7"/>
    <w:rsid w:val="002C1F92"/>
    <w:rsid w:val="002C2006"/>
    <w:rsid w:val="002C20CA"/>
    <w:rsid w:val="002C27EC"/>
    <w:rsid w:val="002C2AD7"/>
    <w:rsid w:val="002C43CA"/>
    <w:rsid w:val="002C4475"/>
    <w:rsid w:val="002C49F6"/>
    <w:rsid w:val="002C548A"/>
    <w:rsid w:val="002C5623"/>
    <w:rsid w:val="002C5744"/>
    <w:rsid w:val="002C7CC8"/>
    <w:rsid w:val="002D052A"/>
    <w:rsid w:val="002D08AD"/>
    <w:rsid w:val="002D0D6E"/>
    <w:rsid w:val="002D11ED"/>
    <w:rsid w:val="002D138B"/>
    <w:rsid w:val="002D15A9"/>
    <w:rsid w:val="002D2AF0"/>
    <w:rsid w:val="002D2F9D"/>
    <w:rsid w:val="002D3796"/>
    <w:rsid w:val="002D3982"/>
    <w:rsid w:val="002D41E2"/>
    <w:rsid w:val="002D46F1"/>
    <w:rsid w:val="002D4B4A"/>
    <w:rsid w:val="002D4EBD"/>
    <w:rsid w:val="002D506D"/>
    <w:rsid w:val="002D6B0E"/>
    <w:rsid w:val="002D775C"/>
    <w:rsid w:val="002D7F89"/>
    <w:rsid w:val="002E0263"/>
    <w:rsid w:val="002E05C7"/>
    <w:rsid w:val="002E098E"/>
    <w:rsid w:val="002E25DB"/>
    <w:rsid w:val="002E3F28"/>
    <w:rsid w:val="002E440C"/>
    <w:rsid w:val="002E4586"/>
    <w:rsid w:val="002E61D3"/>
    <w:rsid w:val="002E6B57"/>
    <w:rsid w:val="002E6CF2"/>
    <w:rsid w:val="002E6ED6"/>
    <w:rsid w:val="002F00A0"/>
    <w:rsid w:val="002F0E66"/>
    <w:rsid w:val="002F1800"/>
    <w:rsid w:val="002F1BB2"/>
    <w:rsid w:val="002F1DED"/>
    <w:rsid w:val="002F23BF"/>
    <w:rsid w:val="002F2559"/>
    <w:rsid w:val="002F2C64"/>
    <w:rsid w:val="002F2EA7"/>
    <w:rsid w:val="002F352E"/>
    <w:rsid w:val="002F421F"/>
    <w:rsid w:val="002F4F2E"/>
    <w:rsid w:val="002F60F9"/>
    <w:rsid w:val="002F62E2"/>
    <w:rsid w:val="002F63C8"/>
    <w:rsid w:val="002F782D"/>
    <w:rsid w:val="003008FC"/>
    <w:rsid w:val="003019EF"/>
    <w:rsid w:val="00301AC8"/>
    <w:rsid w:val="003028EE"/>
    <w:rsid w:val="003031BE"/>
    <w:rsid w:val="003050E7"/>
    <w:rsid w:val="00305728"/>
    <w:rsid w:val="00305781"/>
    <w:rsid w:val="00306771"/>
    <w:rsid w:val="00306F81"/>
    <w:rsid w:val="003075D1"/>
    <w:rsid w:val="00307DB9"/>
    <w:rsid w:val="00307FCB"/>
    <w:rsid w:val="00311682"/>
    <w:rsid w:val="003124BE"/>
    <w:rsid w:val="00312E1E"/>
    <w:rsid w:val="00313AD0"/>
    <w:rsid w:val="00314DC3"/>
    <w:rsid w:val="00315507"/>
    <w:rsid w:val="00317030"/>
    <w:rsid w:val="003172A6"/>
    <w:rsid w:val="00317315"/>
    <w:rsid w:val="0031760F"/>
    <w:rsid w:val="00317F58"/>
    <w:rsid w:val="00317FC5"/>
    <w:rsid w:val="003209EC"/>
    <w:rsid w:val="0032120F"/>
    <w:rsid w:val="003212BB"/>
    <w:rsid w:val="00323572"/>
    <w:rsid w:val="00323C74"/>
    <w:rsid w:val="003240F3"/>
    <w:rsid w:val="00324189"/>
    <w:rsid w:val="0032461D"/>
    <w:rsid w:val="0032466F"/>
    <w:rsid w:val="003249C7"/>
    <w:rsid w:val="00325B2F"/>
    <w:rsid w:val="00325D35"/>
    <w:rsid w:val="00326E10"/>
    <w:rsid w:val="003274E8"/>
    <w:rsid w:val="00327C22"/>
    <w:rsid w:val="00327FE1"/>
    <w:rsid w:val="00330605"/>
    <w:rsid w:val="00331072"/>
    <w:rsid w:val="003322E4"/>
    <w:rsid w:val="0033281B"/>
    <w:rsid w:val="00332CE4"/>
    <w:rsid w:val="003330DD"/>
    <w:rsid w:val="003337FC"/>
    <w:rsid w:val="003348DF"/>
    <w:rsid w:val="00334A39"/>
    <w:rsid w:val="00334FFE"/>
    <w:rsid w:val="00335743"/>
    <w:rsid w:val="00340CB9"/>
    <w:rsid w:val="00341586"/>
    <w:rsid w:val="003416C9"/>
    <w:rsid w:val="00341970"/>
    <w:rsid w:val="00341DDC"/>
    <w:rsid w:val="00344A63"/>
    <w:rsid w:val="00345A29"/>
    <w:rsid w:val="00346D74"/>
    <w:rsid w:val="00346F81"/>
    <w:rsid w:val="003502A7"/>
    <w:rsid w:val="00350A09"/>
    <w:rsid w:val="00350F5D"/>
    <w:rsid w:val="0035213F"/>
    <w:rsid w:val="003526C3"/>
    <w:rsid w:val="003538B6"/>
    <w:rsid w:val="00354F70"/>
    <w:rsid w:val="00355723"/>
    <w:rsid w:val="00355E05"/>
    <w:rsid w:val="00355F34"/>
    <w:rsid w:val="00356D29"/>
    <w:rsid w:val="00357FFE"/>
    <w:rsid w:val="0036093A"/>
    <w:rsid w:val="00360EC5"/>
    <w:rsid w:val="003612A2"/>
    <w:rsid w:val="00361DAE"/>
    <w:rsid w:val="003633C9"/>
    <w:rsid w:val="00363662"/>
    <w:rsid w:val="00363F1C"/>
    <w:rsid w:val="00364D1D"/>
    <w:rsid w:val="00365FC8"/>
    <w:rsid w:val="003673E9"/>
    <w:rsid w:val="003677DA"/>
    <w:rsid w:val="00370614"/>
    <w:rsid w:val="0037317A"/>
    <w:rsid w:val="00373802"/>
    <w:rsid w:val="00373F24"/>
    <w:rsid w:val="00373FF5"/>
    <w:rsid w:val="00374609"/>
    <w:rsid w:val="00374BCC"/>
    <w:rsid w:val="00374C80"/>
    <w:rsid w:val="00376C4C"/>
    <w:rsid w:val="00377092"/>
    <w:rsid w:val="0037721A"/>
    <w:rsid w:val="00380C32"/>
    <w:rsid w:val="00381419"/>
    <w:rsid w:val="003815A1"/>
    <w:rsid w:val="003818F2"/>
    <w:rsid w:val="00381CDA"/>
    <w:rsid w:val="003825DB"/>
    <w:rsid w:val="00382EEB"/>
    <w:rsid w:val="00383905"/>
    <w:rsid w:val="00384BC2"/>
    <w:rsid w:val="00385686"/>
    <w:rsid w:val="00385740"/>
    <w:rsid w:val="00385FC3"/>
    <w:rsid w:val="00386548"/>
    <w:rsid w:val="00387B8E"/>
    <w:rsid w:val="00387DB4"/>
    <w:rsid w:val="00387F27"/>
    <w:rsid w:val="0039056D"/>
    <w:rsid w:val="00390934"/>
    <w:rsid w:val="003917F8"/>
    <w:rsid w:val="0039220C"/>
    <w:rsid w:val="00392847"/>
    <w:rsid w:val="00392A90"/>
    <w:rsid w:val="00393D24"/>
    <w:rsid w:val="003944C4"/>
    <w:rsid w:val="00394537"/>
    <w:rsid w:val="00395A64"/>
    <w:rsid w:val="00395B32"/>
    <w:rsid w:val="00395BAA"/>
    <w:rsid w:val="00395C9C"/>
    <w:rsid w:val="0039695A"/>
    <w:rsid w:val="00396AA3"/>
    <w:rsid w:val="00396B3E"/>
    <w:rsid w:val="00396B51"/>
    <w:rsid w:val="00397256"/>
    <w:rsid w:val="00397FF6"/>
    <w:rsid w:val="003A0207"/>
    <w:rsid w:val="003A0954"/>
    <w:rsid w:val="003A1D5D"/>
    <w:rsid w:val="003A2007"/>
    <w:rsid w:val="003A2012"/>
    <w:rsid w:val="003A2163"/>
    <w:rsid w:val="003A2F19"/>
    <w:rsid w:val="003A3CE6"/>
    <w:rsid w:val="003A46A2"/>
    <w:rsid w:val="003A4916"/>
    <w:rsid w:val="003A5475"/>
    <w:rsid w:val="003A5CA5"/>
    <w:rsid w:val="003A68AB"/>
    <w:rsid w:val="003A6F79"/>
    <w:rsid w:val="003B0295"/>
    <w:rsid w:val="003B02EA"/>
    <w:rsid w:val="003B0A20"/>
    <w:rsid w:val="003B1270"/>
    <w:rsid w:val="003B3EF1"/>
    <w:rsid w:val="003B458A"/>
    <w:rsid w:val="003B48C0"/>
    <w:rsid w:val="003B4DBB"/>
    <w:rsid w:val="003B52D0"/>
    <w:rsid w:val="003B5CC4"/>
    <w:rsid w:val="003B6175"/>
    <w:rsid w:val="003B73D5"/>
    <w:rsid w:val="003B7D86"/>
    <w:rsid w:val="003C1555"/>
    <w:rsid w:val="003C1A0F"/>
    <w:rsid w:val="003C1E30"/>
    <w:rsid w:val="003C2877"/>
    <w:rsid w:val="003C2A16"/>
    <w:rsid w:val="003C383A"/>
    <w:rsid w:val="003C4EFE"/>
    <w:rsid w:val="003C5E24"/>
    <w:rsid w:val="003C6791"/>
    <w:rsid w:val="003D022B"/>
    <w:rsid w:val="003D0EA9"/>
    <w:rsid w:val="003D1817"/>
    <w:rsid w:val="003D1A36"/>
    <w:rsid w:val="003D1E5C"/>
    <w:rsid w:val="003D2DE8"/>
    <w:rsid w:val="003D30E9"/>
    <w:rsid w:val="003D4008"/>
    <w:rsid w:val="003D4D80"/>
    <w:rsid w:val="003D4DE3"/>
    <w:rsid w:val="003D54EA"/>
    <w:rsid w:val="003D564D"/>
    <w:rsid w:val="003D574F"/>
    <w:rsid w:val="003D78F5"/>
    <w:rsid w:val="003D7AD5"/>
    <w:rsid w:val="003E0F9B"/>
    <w:rsid w:val="003E1370"/>
    <w:rsid w:val="003E17FE"/>
    <w:rsid w:val="003E1B90"/>
    <w:rsid w:val="003E273C"/>
    <w:rsid w:val="003E2B68"/>
    <w:rsid w:val="003E3C96"/>
    <w:rsid w:val="003E4D80"/>
    <w:rsid w:val="003E5CDC"/>
    <w:rsid w:val="003E6058"/>
    <w:rsid w:val="003E77B1"/>
    <w:rsid w:val="003E7C36"/>
    <w:rsid w:val="003F0F86"/>
    <w:rsid w:val="003F1B2A"/>
    <w:rsid w:val="003F1BE0"/>
    <w:rsid w:val="003F2304"/>
    <w:rsid w:val="003F38D5"/>
    <w:rsid w:val="003F4599"/>
    <w:rsid w:val="003F4631"/>
    <w:rsid w:val="003F4731"/>
    <w:rsid w:val="003F58C7"/>
    <w:rsid w:val="003F5B3B"/>
    <w:rsid w:val="003F6231"/>
    <w:rsid w:val="003F6A0A"/>
    <w:rsid w:val="003F7C78"/>
    <w:rsid w:val="00400EDA"/>
    <w:rsid w:val="00402270"/>
    <w:rsid w:val="004032D8"/>
    <w:rsid w:val="00403810"/>
    <w:rsid w:val="00403AB2"/>
    <w:rsid w:val="00404EDE"/>
    <w:rsid w:val="00406926"/>
    <w:rsid w:val="00406BDF"/>
    <w:rsid w:val="00407008"/>
    <w:rsid w:val="004075E7"/>
    <w:rsid w:val="00410788"/>
    <w:rsid w:val="00410A6D"/>
    <w:rsid w:val="0041100D"/>
    <w:rsid w:val="004111FF"/>
    <w:rsid w:val="004114B3"/>
    <w:rsid w:val="004121AD"/>
    <w:rsid w:val="004136CE"/>
    <w:rsid w:val="00414CF0"/>
    <w:rsid w:val="00414ED8"/>
    <w:rsid w:val="004153DB"/>
    <w:rsid w:val="00417E86"/>
    <w:rsid w:val="004211A3"/>
    <w:rsid w:val="00421FEF"/>
    <w:rsid w:val="0042231E"/>
    <w:rsid w:val="0042336A"/>
    <w:rsid w:val="00424606"/>
    <w:rsid w:val="004247FB"/>
    <w:rsid w:val="00424B3B"/>
    <w:rsid w:val="00424F7D"/>
    <w:rsid w:val="0042702B"/>
    <w:rsid w:val="00427D05"/>
    <w:rsid w:val="004304AD"/>
    <w:rsid w:val="00430BD5"/>
    <w:rsid w:val="00431DBE"/>
    <w:rsid w:val="00432360"/>
    <w:rsid w:val="00432D6B"/>
    <w:rsid w:val="00432E65"/>
    <w:rsid w:val="00433B35"/>
    <w:rsid w:val="00433C65"/>
    <w:rsid w:val="004347DE"/>
    <w:rsid w:val="00435BCB"/>
    <w:rsid w:val="0043650C"/>
    <w:rsid w:val="00440D6F"/>
    <w:rsid w:val="00441398"/>
    <w:rsid w:val="00441AC5"/>
    <w:rsid w:val="004420FD"/>
    <w:rsid w:val="00443180"/>
    <w:rsid w:val="004432A6"/>
    <w:rsid w:val="0044355C"/>
    <w:rsid w:val="004456FC"/>
    <w:rsid w:val="00446C41"/>
    <w:rsid w:val="004474A9"/>
    <w:rsid w:val="00447C69"/>
    <w:rsid w:val="00450198"/>
    <w:rsid w:val="0045152D"/>
    <w:rsid w:val="00452278"/>
    <w:rsid w:val="00452A51"/>
    <w:rsid w:val="00452D96"/>
    <w:rsid w:val="0045376A"/>
    <w:rsid w:val="00453F62"/>
    <w:rsid w:val="00455568"/>
    <w:rsid w:val="004556FC"/>
    <w:rsid w:val="004570C0"/>
    <w:rsid w:val="0045760A"/>
    <w:rsid w:val="004609FE"/>
    <w:rsid w:val="004610D7"/>
    <w:rsid w:val="004613B9"/>
    <w:rsid w:val="00462500"/>
    <w:rsid w:val="004625C3"/>
    <w:rsid w:val="00462645"/>
    <w:rsid w:val="004626E3"/>
    <w:rsid w:val="004633FC"/>
    <w:rsid w:val="00463671"/>
    <w:rsid w:val="00463AF5"/>
    <w:rsid w:val="004640C6"/>
    <w:rsid w:val="00464369"/>
    <w:rsid w:val="004655E8"/>
    <w:rsid w:val="00465F47"/>
    <w:rsid w:val="00467334"/>
    <w:rsid w:val="004701C7"/>
    <w:rsid w:val="0047047F"/>
    <w:rsid w:val="004707F3"/>
    <w:rsid w:val="0047081D"/>
    <w:rsid w:val="00472162"/>
    <w:rsid w:val="004723A4"/>
    <w:rsid w:val="00473C43"/>
    <w:rsid w:val="004745A7"/>
    <w:rsid w:val="00474956"/>
    <w:rsid w:val="00474F69"/>
    <w:rsid w:val="0047549C"/>
    <w:rsid w:val="00475CB6"/>
    <w:rsid w:val="00475F02"/>
    <w:rsid w:val="004765F8"/>
    <w:rsid w:val="00476745"/>
    <w:rsid w:val="004773CA"/>
    <w:rsid w:val="00480F2D"/>
    <w:rsid w:val="0048347C"/>
    <w:rsid w:val="00483B3B"/>
    <w:rsid w:val="0048567A"/>
    <w:rsid w:val="004858C0"/>
    <w:rsid w:val="00485D3F"/>
    <w:rsid w:val="00485ECB"/>
    <w:rsid w:val="00485FFF"/>
    <w:rsid w:val="004862BE"/>
    <w:rsid w:val="004868E4"/>
    <w:rsid w:val="00486C1E"/>
    <w:rsid w:val="0048771E"/>
    <w:rsid w:val="004902D0"/>
    <w:rsid w:val="00492B35"/>
    <w:rsid w:val="00493336"/>
    <w:rsid w:val="00493D60"/>
    <w:rsid w:val="0049471D"/>
    <w:rsid w:val="00495A46"/>
    <w:rsid w:val="00495D09"/>
    <w:rsid w:val="00495FE8"/>
    <w:rsid w:val="004962F4"/>
    <w:rsid w:val="00496492"/>
    <w:rsid w:val="00496883"/>
    <w:rsid w:val="00497253"/>
    <w:rsid w:val="004A1701"/>
    <w:rsid w:val="004A2333"/>
    <w:rsid w:val="004A2833"/>
    <w:rsid w:val="004A3285"/>
    <w:rsid w:val="004A36A8"/>
    <w:rsid w:val="004A3A81"/>
    <w:rsid w:val="004A4579"/>
    <w:rsid w:val="004A4EE1"/>
    <w:rsid w:val="004A5985"/>
    <w:rsid w:val="004A63DD"/>
    <w:rsid w:val="004A64F2"/>
    <w:rsid w:val="004A6C1A"/>
    <w:rsid w:val="004B0063"/>
    <w:rsid w:val="004B1603"/>
    <w:rsid w:val="004B3243"/>
    <w:rsid w:val="004B3FA0"/>
    <w:rsid w:val="004B4136"/>
    <w:rsid w:val="004B4F4D"/>
    <w:rsid w:val="004B53C2"/>
    <w:rsid w:val="004B5CB7"/>
    <w:rsid w:val="004B64F0"/>
    <w:rsid w:val="004B7182"/>
    <w:rsid w:val="004B72D4"/>
    <w:rsid w:val="004B7B5D"/>
    <w:rsid w:val="004C102B"/>
    <w:rsid w:val="004C2B41"/>
    <w:rsid w:val="004C30DA"/>
    <w:rsid w:val="004C36A6"/>
    <w:rsid w:val="004C3DDB"/>
    <w:rsid w:val="004C3F74"/>
    <w:rsid w:val="004C457E"/>
    <w:rsid w:val="004C46E5"/>
    <w:rsid w:val="004C53B6"/>
    <w:rsid w:val="004C6817"/>
    <w:rsid w:val="004C74C8"/>
    <w:rsid w:val="004C773F"/>
    <w:rsid w:val="004D1055"/>
    <w:rsid w:val="004D1A0F"/>
    <w:rsid w:val="004D2165"/>
    <w:rsid w:val="004D2757"/>
    <w:rsid w:val="004D2A3E"/>
    <w:rsid w:val="004D2D9F"/>
    <w:rsid w:val="004D34E3"/>
    <w:rsid w:val="004D3868"/>
    <w:rsid w:val="004D3D37"/>
    <w:rsid w:val="004D3D5D"/>
    <w:rsid w:val="004D47D1"/>
    <w:rsid w:val="004D48E3"/>
    <w:rsid w:val="004D4BF3"/>
    <w:rsid w:val="004D54B5"/>
    <w:rsid w:val="004D5D4C"/>
    <w:rsid w:val="004D5FBE"/>
    <w:rsid w:val="004D65C6"/>
    <w:rsid w:val="004D6D34"/>
    <w:rsid w:val="004D70D2"/>
    <w:rsid w:val="004D7ACF"/>
    <w:rsid w:val="004E09EF"/>
    <w:rsid w:val="004E0CC1"/>
    <w:rsid w:val="004E117C"/>
    <w:rsid w:val="004E17B1"/>
    <w:rsid w:val="004E2543"/>
    <w:rsid w:val="004E3790"/>
    <w:rsid w:val="004E43EC"/>
    <w:rsid w:val="004E4773"/>
    <w:rsid w:val="004E4A1B"/>
    <w:rsid w:val="004E4C4A"/>
    <w:rsid w:val="004F0489"/>
    <w:rsid w:val="004F2C48"/>
    <w:rsid w:val="004F2D92"/>
    <w:rsid w:val="004F2E73"/>
    <w:rsid w:val="004F42B1"/>
    <w:rsid w:val="004F468E"/>
    <w:rsid w:val="004F47CE"/>
    <w:rsid w:val="004F4956"/>
    <w:rsid w:val="004F4AD5"/>
    <w:rsid w:val="004F4B0E"/>
    <w:rsid w:val="004F512A"/>
    <w:rsid w:val="004F586F"/>
    <w:rsid w:val="004F5B1A"/>
    <w:rsid w:val="004F6063"/>
    <w:rsid w:val="004F60FC"/>
    <w:rsid w:val="004F6BB2"/>
    <w:rsid w:val="0050046A"/>
    <w:rsid w:val="0050069F"/>
    <w:rsid w:val="005015A4"/>
    <w:rsid w:val="00501F2E"/>
    <w:rsid w:val="005040E3"/>
    <w:rsid w:val="005045F0"/>
    <w:rsid w:val="00504C82"/>
    <w:rsid w:val="00505D96"/>
    <w:rsid w:val="00505EB2"/>
    <w:rsid w:val="005066B6"/>
    <w:rsid w:val="005067FC"/>
    <w:rsid w:val="00506A98"/>
    <w:rsid w:val="005071A2"/>
    <w:rsid w:val="00507B7A"/>
    <w:rsid w:val="00507FD5"/>
    <w:rsid w:val="0051003C"/>
    <w:rsid w:val="005104BF"/>
    <w:rsid w:val="0051136B"/>
    <w:rsid w:val="005117FE"/>
    <w:rsid w:val="005119E4"/>
    <w:rsid w:val="00511FF4"/>
    <w:rsid w:val="005123B4"/>
    <w:rsid w:val="005137CF"/>
    <w:rsid w:val="005147E8"/>
    <w:rsid w:val="00515B87"/>
    <w:rsid w:val="005164D4"/>
    <w:rsid w:val="00517496"/>
    <w:rsid w:val="005214D9"/>
    <w:rsid w:val="00522280"/>
    <w:rsid w:val="0052333F"/>
    <w:rsid w:val="0052393B"/>
    <w:rsid w:val="00523F02"/>
    <w:rsid w:val="005240A5"/>
    <w:rsid w:val="0052430A"/>
    <w:rsid w:val="00524C0D"/>
    <w:rsid w:val="00524C7D"/>
    <w:rsid w:val="005250E6"/>
    <w:rsid w:val="005251C2"/>
    <w:rsid w:val="00526171"/>
    <w:rsid w:val="0052673A"/>
    <w:rsid w:val="005272B0"/>
    <w:rsid w:val="0052795C"/>
    <w:rsid w:val="00530BD3"/>
    <w:rsid w:val="00530E07"/>
    <w:rsid w:val="0053167C"/>
    <w:rsid w:val="005316BD"/>
    <w:rsid w:val="00531A14"/>
    <w:rsid w:val="005328D2"/>
    <w:rsid w:val="00532AC3"/>
    <w:rsid w:val="005336D4"/>
    <w:rsid w:val="00534F6E"/>
    <w:rsid w:val="00535613"/>
    <w:rsid w:val="00535EAA"/>
    <w:rsid w:val="00535EEC"/>
    <w:rsid w:val="00536DC7"/>
    <w:rsid w:val="00537363"/>
    <w:rsid w:val="005407C9"/>
    <w:rsid w:val="005408E0"/>
    <w:rsid w:val="00540910"/>
    <w:rsid w:val="00541B9A"/>
    <w:rsid w:val="005421EA"/>
    <w:rsid w:val="0054299E"/>
    <w:rsid w:val="00543CA5"/>
    <w:rsid w:val="00544020"/>
    <w:rsid w:val="005440BD"/>
    <w:rsid w:val="005462F7"/>
    <w:rsid w:val="00546384"/>
    <w:rsid w:val="005466AD"/>
    <w:rsid w:val="005513E6"/>
    <w:rsid w:val="005521A5"/>
    <w:rsid w:val="005538EE"/>
    <w:rsid w:val="00553DCB"/>
    <w:rsid w:val="00553E8C"/>
    <w:rsid w:val="00554841"/>
    <w:rsid w:val="00554CF9"/>
    <w:rsid w:val="00554EDE"/>
    <w:rsid w:val="00555B34"/>
    <w:rsid w:val="00555DD0"/>
    <w:rsid w:val="00557DCD"/>
    <w:rsid w:val="00557E8B"/>
    <w:rsid w:val="005610A5"/>
    <w:rsid w:val="005614C8"/>
    <w:rsid w:val="00561E1A"/>
    <w:rsid w:val="0056219D"/>
    <w:rsid w:val="00562D07"/>
    <w:rsid w:val="00562D46"/>
    <w:rsid w:val="00563E3E"/>
    <w:rsid w:val="005656FE"/>
    <w:rsid w:val="005662C8"/>
    <w:rsid w:val="005665BA"/>
    <w:rsid w:val="005665D2"/>
    <w:rsid w:val="00566BBE"/>
    <w:rsid w:val="005706E3"/>
    <w:rsid w:val="00571FC1"/>
    <w:rsid w:val="00572D49"/>
    <w:rsid w:val="00573313"/>
    <w:rsid w:val="0057432F"/>
    <w:rsid w:val="00575A3A"/>
    <w:rsid w:val="005760C3"/>
    <w:rsid w:val="00576719"/>
    <w:rsid w:val="00577B57"/>
    <w:rsid w:val="00580B0E"/>
    <w:rsid w:val="00580FCE"/>
    <w:rsid w:val="00581052"/>
    <w:rsid w:val="0058221C"/>
    <w:rsid w:val="005832CF"/>
    <w:rsid w:val="00585F24"/>
    <w:rsid w:val="0058601D"/>
    <w:rsid w:val="005861D3"/>
    <w:rsid w:val="005867CB"/>
    <w:rsid w:val="00586BDE"/>
    <w:rsid w:val="00587219"/>
    <w:rsid w:val="00587B02"/>
    <w:rsid w:val="0059236B"/>
    <w:rsid w:val="00592D37"/>
    <w:rsid w:val="00593494"/>
    <w:rsid w:val="00593AB4"/>
    <w:rsid w:val="00593FF9"/>
    <w:rsid w:val="0059496F"/>
    <w:rsid w:val="00595269"/>
    <w:rsid w:val="00595BB2"/>
    <w:rsid w:val="00595EF4"/>
    <w:rsid w:val="00597B37"/>
    <w:rsid w:val="005A0297"/>
    <w:rsid w:val="005A17ED"/>
    <w:rsid w:val="005A30C6"/>
    <w:rsid w:val="005A3525"/>
    <w:rsid w:val="005A36DE"/>
    <w:rsid w:val="005A52E2"/>
    <w:rsid w:val="005A67B3"/>
    <w:rsid w:val="005A6D12"/>
    <w:rsid w:val="005A76AE"/>
    <w:rsid w:val="005A76C3"/>
    <w:rsid w:val="005A7F62"/>
    <w:rsid w:val="005B0751"/>
    <w:rsid w:val="005B10B6"/>
    <w:rsid w:val="005B138E"/>
    <w:rsid w:val="005B15DF"/>
    <w:rsid w:val="005B19F5"/>
    <w:rsid w:val="005B3EF9"/>
    <w:rsid w:val="005B3FCD"/>
    <w:rsid w:val="005B4998"/>
    <w:rsid w:val="005B5298"/>
    <w:rsid w:val="005B52F1"/>
    <w:rsid w:val="005B5EE0"/>
    <w:rsid w:val="005B7E3E"/>
    <w:rsid w:val="005C064C"/>
    <w:rsid w:val="005C1076"/>
    <w:rsid w:val="005C1172"/>
    <w:rsid w:val="005C1BE1"/>
    <w:rsid w:val="005C2A06"/>
    <w:rsid w:val="005C2E06"/>
    <w:rsid w:val="005C3A40"/>
    <w:rsid w:val="005C3EF5"/>
    <w:rsid w:val="005C4AC0"/>
    <w:rsid w:val="005C5D19"/>
    <w:rsid w:val="005C66AB"/>
    <w:rsid w:val="005C7BDB"/>
    <w:rsid w:val="005C7C27"/>
    <w:rsid w:val="005D0346"/>
    <w:rsid w:val="005D1B0A"/>
    <w:rsid w:val="005D314D"/>
    <w:rsid w:val="005D361F"/>
    <w:rsid w:val="005D41B1"/>
    <w:rsid w:val="005D4390"/>
    <w:rsid w:val="005D470D"/>
    <w:rsid w:val="005D4CAE"/>
    <w:rsid w:val="005D6543"/>
    <w:rsid w:val="005D7348"/>
    <w:rsid w:val="005D76D9"/>
    <w:rsid w:val="005D796C"/>
    <w:rsid w:val="005D7B20"/>
    <w:rsid w:val="005D7CC4"/>
    <w:rsid w:val="005E0321"/>
    <w:rsid w:val="005E056C"/>
    <w:rsid w:val="005E0C8C"/>
    <w:rsid w:val="005E1381"/>
    <w:rsid w:val="005E234E"/>
    <w:rsid w:val="005E2E58"/>
    <w:rsid w:val="005E31B5"/>
    <w:rsid w:val="005E327A"/>
    <w:rsid w:val="005E32B3"/>
    <w:rsid w:val="005E4015"/>
    <w:rsid w:val="005E44A8"/>
    <w:rsid w:val="005E457E"/>
    <w:rsid w:val="005E4B0E"/>
    <w:rsid w:val="005E4DA5"/>
    <w:rsid w:val="005E6A9C"/>
    <w:rsid w:val="005E732D"/>
    <w:rsid w:val="005E748F"/>
    <w:rsid w:val="005E7B59"/>
    <w:rsid w:val="005F05A5"/>
    <w:rsid w:val="005F0825"/>
    <w:rsid w:val="005F1C16"/>
    <w:rsid w:val="005F1F08"/>
    <w:rsid w:val="005F2E4A"/>
    <w:rsid w:val="005F31C9"/>
    <w:rsid w:val="005F33BD"/>
    <w:rsid w:val="005F35AB"/>
    <w:rsid w:val="005F4B9E"/>
    <w:rsid w:val="005F4F1C"/>
    <w:rsid w:val="005F4F83"/>
    <w:rsid w:val="005F4FA6"/>
    <w:rsid w:val="005F5DF1"/>
    <w:rsid w:val="005F6D53"/>
    <w:rsid w:val="005F7CC2"/>
    <w:rsid w:val="0060034B"/>
    <w:rsid w:val="006005E9"/>
    <w:rsid w:val="00601133"/>
    <w:rsid w:val="00601267"/>
    <w:rsid w:val="00601598"/>
    <w:rsid w:val="006016C5"/>
    <w:rsid w:val="006018E4"/>
    <w:rsid w:val="00602646"/>
    <w:rsid w:val="00603670"/>
    <w:rsid w:val="00603B5B"/>
    <w:rsid w:val="0060408B"/>
    <w:rsid w:val="00604563"/>
    <w:rsid w:val="006053D8"/>
    <w:rsid w:val="00607C40"/>
    <w:rsid w:val="00607CBF"/>
    <w:rsid w:val="00610628"/>
    <w:rsid w:val="00611836"/>
    <w:rsid w:val="00612ADB"/>
    <w:rsid w:val="00612DA2"/>
    <w:rsid w:val="00613409"/>
    <w:rsid w:val="00613F51"/>
    <w:rsid w:val="0061443D"/>
    <w:rsid w:val="0061453B"/>
    <w:rsid w:val="00616532"/>
    <w:rsid w:val="00616AE3"/>
    <w:rsid w:val="00620E31"/>
    <w:rsid w:val="00620EDC"/>
    <w:rsid w:val="006218EC"/>
    <w:rsid w:val="0062320F"/>
    <w:rsid w:val="0062330D"/>
    <w:rsid w:val="00623A01"/>
    <w:rsid w:val="006264C2"/>
    <w:rsid w:val="006267F0"/>
    <w:rsid w:val="00626DBD"/>
    <w:rsid w:val="00627F1C"/>
    <w:rsid w:val="006301A0"/>
    <w:rsid w:val="006314B5"/>
    <w:rsid w:val="006324B5"/>
    <w:rsid w:val="00632F33"/>
    <w:rsid w:val="00633D33"/>
    <w:rsid w:val="00634506"/>
    <w:rsid w:val="006346F1"/>
    <w:rsid w:val="00637067"/>
    <w:rsid w:val="00637CE0"/>
    <w:rsid w:val="00640641"/>
    <w:rsid w:val="00642E44"/>
    <w:rsid w:val="006443EB"/>
    <w:rsid w:val="00644BAE"/>
    <w:rsid w:val="006450AD"/>
    <w:rsid w:val="00646633"/>
    <w:rsid w:val="0064673C"/>
    <w:rsid w:val="00646C29"/>
    <w:rsid w:val="0064715C"/>
    <w:rsid w:val="00647614"/>
    <w:rsid w:val="00647AE4"/>
    <w:rsid w:val="00647EC8"/>
    <w:rsid w:val="00650440"/>
    <w:rsid w:val="006504BA"/>
    <w:rsid w:val="006523F6"/>
    <w:rsid w:val="0065261C"/>
    <w:rsid w:val="00653E3C"/>
    <w:rsid w:val="006557C0"/>
    <w:rsid w:val="00655DC6"/>
    <w:rsid w:val="006560C5"/>
    <w:rsid w:val="00656E1C"/>
    <w:rsid w:val="00657008"/>
    <w:rsid w:val="0065745D"/>
    <w:rsid w:val="00657557"/>
    <w:rsid w:val="00657B2D"/>
    <w:rsid w:val="006600AB"/>
    <w:rsid w:val="006603F8"/>
    <w:rsid w:val="00660AA5"/>
    <w:rsid w:val="00660D0A"/>
    <w:rsid w:val="006618B0"/>
    <w:rsid w:val="0066425B"/>
    <w:rsid w:val="006645EE"/>
    <w:rsid w:val="006649B8"/>
    <w:rsid w:val="00665291"/>
    <w:rsid w:val="006662EB"/>
    <w:rsid w:val="00666332"/>
    <w:rsid w:val="00666CCC"/>
    <w:rsid w:val="00667334"/>
    <w:rsid w:val="006678F3"/>
    <w:rsid w:val="00671DC8"/>
    <w:rsid w:val="00672DEF"/>
    <w:rsid w:val="006749CD"/>
    <w:rsid w:val="0067505E"/>
    <w:rsid w:val="00675D11"/>
    <w:rsid w:val="006768C6"/>
    <w:rsid w:val="00676F4F"/>
    <w:rsid w:val="00677C70"/>
    <w:rsid w:val="00680244"/>
    <w:rsid w:val="006813F2"/>
    <w:rsid w:val="006817FD"/>
    <w:rsid w:val="00682257"/>
    <w:rsid w:val="006832C0"/>
    <w:rsid w:val="00684CDD"/>
    <w:rsid w:val="00687A46"/>
    <w:rsid w:val="00690A0B"/>
    <w:rsid w:val="0069152C"/>
    <w:rsid w:val="00691BFE"/>
    <w:rsid w:val="00691C59"/>
    <w:rsid w:val="006923B3"/>
    <w:rsid w:val="0069251F"/>
    <w:rsid w:val="00695251"/>
    <w:rsid w:val="00695EFF"/>
    <w:rsid w:val="006963B5"/>
    <w:rsid w:val="00696649"/>
    <w:rsid w:val="00696DB1"/>
    <w:rsid w:val="0069747D"/>
    <w:rsid w:val="0069782F"/>
    <w:rsid w:val="00697BC4"/>
    <w:rsid w:val="00697E6D"/>
    <w:rsid w:val="006A042F"/>
    <w:rsid w:val="006A0563"/>
    <w:rsid w:val="006A0735"/>
    <w:rsid w:val="006A0D75"/>
    <w:rsid w:val="006A179B"/>
    <w:rsid w:val="006A206E"/>
    <w:rsid w:val="006A2A6B"/>
    <w:rsid w:val="006A3951"/>
    <w:rsid w:val="006A4550"/>
    <w:rsid w:val="006A4AB3"/>
    <w:rsid w:val="006A4F42"/>
    <w:rsid w:val="006A60DF"/>
    <w:rsid w:val="006A61C8"/>
    <w:rsid w:val="006A7236"/>
    <w:rsid w:val="006A7CB3"/>
    <w:rsid w:val="006A7FBA"/>
    <w:rsid w:val="006B05B2"/>
    <w:rsid w:val="006B07B5"/>
    <w:rsid w:val="006B08E2"/>
    <w:rsid w:val="006B1BBF"/>
    <w:rsid w:val="006B1BFB"/>
    <w:rsid w:val="006B24E7"/>
    <w:rsid w:val="006B4145"/>
    <w:rsid w:val="006B518D"/>
    <w:rsid w:val="006B74C7"/>
    <w:rsid w:val="006B764E"/>
    <w:rsid w:val="006C0D42"/>
    <w:rsid w:val="006C1349"/>
    <w:rsid w:val="006C27B2"/>
    <w:rsid w:val="006C2AC1"/>
    <w:rsid w:val="006C39C2"/>
    <w:rsid w:val="006C41BA"/>
    <w:rsid w:val="006C450B"/>
    <w:rsid w:val="006C51BA"/>
    <w:rsid w:val="006C628F"/>
    <w:rsid w:val="006C6470"/>
    <w:rsid w:val="006C67F6"/>
    <w:rsid w:val="006C6B28"/>
    <w:rsid w:val="006C7179"/>
    <w:rsid w:val="006C72BF"/>
    <w:rsid w:val="006C7E5B"/>
    <w:rsid w:val="006D0F84"/>
    <w:rsid w:val="006D146D"/>
    <w:rsid w:val="006D2644"/>
    <w:rsid w:val="006D28B5"/>
    <w:rsid w:val="006D2E25"/>
    <w:rsid w:val="006D3B28"/>
    <w:rsid w:val="006D4BC7"/>
    <w:rsid w:val="006D5FA7"/>
    <w:rsid w:val="006D5FC6"/>
    <w:rsid w:val="006D66AF"/>
    <w:rsid w:val="006D7E04"/>
    <w:rsid w:val="006E041F"/>
    <w:rsid w:val="006E1A70"/>
    <w:rsid w:val="006E2065"/>
    <w:rsid w:val="006E30E9"/>
    <w:rsid w:val="006E34BF"/>
    <w:rsid w:val="006E47E2"/>
    <w:rsid w:val="006E4FC8"/>
    <w:rsid w:val="006E5E49"/>
    <w:rsid w:val="006E666B"/>
    <w:rsid w:val="006E6E2F"/>
    <w:rsid w:val="006E7575"/>
    <w:rsid w:val="006F04EE"/>
    <w:rsid w:val="006F06C9"/>
    <w:rsid w:val="006F1564"/>
    <w:rsid w:val="006F2F0E"/>
    <w:rsid w:val="006F3605"/>
    <w:rsid w:val="006F3F89"/>
    <w:rsid w:val="006F4F40"/>
    <w:rsid w:val="006F551D"/>
    <w:rsid w:val="006F5661"/>
    <w:rsid w:val="006F58A1"/>
    <w:rsid w:val="006F6910"/>
    <w:rsid w:val="00700C51"/>
    <w:rsid w:val="0070131E"/>
    <w:rsid w:val="00701686"/>
    <w:rsid w:val="00701BB4"/>
    <w:rsid w:val="00702B8D"/>
    <w:rsid w:val="007031B7"/>
    <w:rsid w:val="00703F86"/>
    <w:rsid w:val="00704031"/>
    <w:rsid w:val="007043C8"/>
    <w:rsid w:val="0070512B"/>
    <w:rsid w:val="007056A1"/>
    <w:rsid w:val="00706ABB"/>
    <w:rsid w:val="00707064"/>
    <w:rsid w:val="007074B5"/>
    <w:rsid w:val="0070780B"/>
    <w:rsid w:val="0071057C"/>
    <w:rsid w:val="0071097B"/>
    <w:rsid w:val="00710A74"/>
    <w:rsid w:val="00711650"/>
    <w:rsid w:val="007117AC"/>
    <w:rsid w:val="00711814"/>
    <w:rsid w:val="00711C2B"/>
    <w:rsid w:val="00711D2C"/>
    <w:rsid w:val="0071288A"/>
    <w:rsid w:val="0071288F"/>
    <w:rsid w:val="007128C2"/>
    <w:rsid w:val="00712E2A"/>
    <w:rsid w:val="00713BF5"/>
    <w:rsid w:val="00713BF8"/>
    <w:rsid w:val="00717D5A"/>
    <w:rsid w:val="00720816"/>
    <w:rsid w:val="0072128D"/>
    <w:rsid w:val="007214B0"/>
    <w:rsid w:val="00721634"/>
    <w:rsid w:val="00722DFC"/>
    <w:rsid w:val="0072463D"/>
    <w:rsid w:val="007246EC"/>
    <w:rsid w:val="00724E13"/>
    <w:rsid w:val="007253D4"/>
    <w:rsid w:val="007254B9"/>
    <w:rsid w:val="0072585F"/>
    <w:rsid w:val="00726EDF"/>
    <w:rsid w:val="00727616"/>
    <w:rsid w:val="00727C3C"/>
    <w:rsid w:val="007312CE"/>
    <w:rsid w:val="00731879"/>
    <w:rsid w:val="007327C6"/>
    <w:rsid w:val="00733936"/>
    <w:rsid w:val="007341E2"/>
    <w:rsid w:val="007342B9"/>
    <w:rsid w:val="00735C98"/>
    <w:rsid w:val="00736B7C"/>
    <w:rsid w:val="0073731F"/>
    <w:rsid w:val="007374CE"/>
    <w:rsid w:val="00741B1E"/>
    <w:rsid w:val="00741E95"/>
    <w:rsid w:val="007436D2"/>
    <w:rsid w:val="0074384F"/>
    <w:rsid w:val="00743CD1"/>
    <w:rsid w:val="0074476C"/>
    <w:rsid w:val="007449C8"/>
    <w:rsid w:val="00744AF2"/>
    <w:rsid w:val="00744FB2"/>
    <w:rsid w:val="00745BF4"/>
    <w:rsid w:val="00745CDD"/>
    <w:rsid w:val="00746241"/>
    <w:rsid w:val="00746E05"/>
    <w:rsid w:val="0074734A"/>
    <w:rsid w:val="00750F77"/>
    <w:rsid w:val="0075176F"/>
    <w:rsid w:val="007519A9"/>
    <w:rsid w:val="0075250D"/>
    <w:rsid w:val="00752757"/>
    <w:rsid w:val="0075278E"/>
    <w:rsid w:val="00752901"/>
    <w:rsid w:val="0075345F"/>
    <w:rsid w:val="007535BC"/>
    <w:rsid w:val="00754074"/>
    <w:rsid w:val="00754932"/>
    <w:rsid w:val="007555E2"/>
    <w:rsid w:val="007556CE"/>
    <w:rsid w:val="0075610A"/>
    <w:rsid w:val="007608DE"/>
    <w:rsid w:val="00760B9A"/>
    <w:rsid w:val="00760DD6"/>
    <w:rsid w:val="00760E6E"/>
    <w:rsid w:val="007621F3"/>
    <w:rsid w:val="007623C9"/>
    <w:rsid w:val="00763D3E"/>
    <w:rsid w:val="0076471A"/>
    <w:rsid w:val="007648AA"/>
    <w:rsid w:val="0076531D"/>
    <w:rsid w:val="0076593C"/>
    <w:rsid w:val="007669CF"/>
    <w:rsid w:val="00766BD6"/>
    <w:rsid w:val="007704D1"/>
    <w:rsid w:val="00770EBC"/>
    <w:rsid w:val="00773DEA"/>
    <w:rsid w:val="00774692"/>
    <w:rsid w:val="0077502B"/>
    <w:rsid w:val="00775826"/>
    <w:rsid w:val="00775F5D"/>
    <w:rsid w:val="0077659E"/>
    <w:rsid w:val="007770A0"/>
    <w:rsid w:val="00777A5A"/>
    <w:rsid w:val="00781957"/>
    <w:rsid w:val="007822BE"/>
    <w:rsid w:val="00782AC4"/>
    <w:rsid w:val="00782CBA"/>
    <w:rsid w:val="00782E11"/>
    <w:rsid w:val="00783B9B"/>
    <w:rsid w:val="00785553"/>
    <w:rsid w:val="00785E71"/>
    <w:rsid w:val="0078738A"/>
    <w:rsid w:val="007874F4"/>
    <w:rsid w:val="00787DEE"/>
    <w:rsid w:val="00790A40"/>
    <w:rsid w:val="00790EBD"/>
    <w:rsid w:val="0079141C"/>
    <w:rsid w:val="00791A87"/>
    <w:rsid w:val="0079360B"/>
    <w:rsid w:val="007950CD"/>
    <w:rsid w:val="00795221"/>
    <w:rsid w:val="0079573D"/>
    <w:rsid w:val="007974EB"/>
    <w:rsid w:val="007A007B"/>
    <w:rsid w:val="007A0AF7"/>
    <w:rsid w:val="007A0DB9"/>
    <w:rsid w:val="007A0E65"/>
    <w:rsid w:val="007A0E9A"/>
    <w:rsid w:val="007A24CC"/>
    <w:rsid w:val="007A33E9"/>
    <w:rsid w:val="007A3562"/>
    <w:rsid w:val="007A3584"/>
    <w:rsid w:val="007A44F4"/>
    <w:rsid w:val="007A4939"/>
    <w:rsid w:val="007A56A0"/>
    <w:rsid w:val="007A6960"/>
    <w:rsid w:val="007A6AB3"/>
    <w:rsid w:val="007B0D6A"/>
    <w:rsid w:val="007B13CF"/>
    <w:rsid w:val="007B1858"/>
    <w:rsid w:val="007B1D8D"/>
    <w:rsid w:val="007B21E9"/>
    <w:rsid w:val="007B2382"/>
    <w:rsid w:val="007B2F2C"/>
    <w:rsid w:val="007B6253"/>
    <w:rsid w:val="007B717F"/>
    <w:rsid w:val="007B7663"/>
    <w:rsid w:val="007B785D"/>
    <w:rsid w:val="007C2719"/>
    <w:rsid w:val="007C27EF"/>
    <w:rsid w:val="007C3226"/>
    <w:rsid w:val="007C33C9"/>
    <w:rsid w:val="007C4108"/>
    <w:rsid w:val="007C41B4"/>
    <w:rsid w:val="007C42A7"/>
    <w:rsid w:val="007C42B3"/>
    <w:rsid w:val="007C55A5"/>
    <w:rsid w:val="007C5FEE"/>
    <w:rsid w:val="007C7510"/>
    <w:rsid w:val="007C7D5B"/>
    <w:rsid w:val="007C7D7C"/>
    <w:rsid w:val="007D27C4"/>
    <w:rsid w:val="007D323D"/>
    <w:rsid w:val="007D43C2"/>
    <w:rsid w:val="007D452A"/>
    <w:rsid w:val="007D4A8E"/>
    <w:rsid w:val="007D661F"/>
    <w:rsid w:val="007D6783"/>
    <w:rsid w:val="007D6975"/>
    <w:rsid w:val="007D75F5"/>
    <w:rsid w:val="007D79E7"/>
    <w:rsid w:val="007E1035"/>
    <w:rsid w:val="007E1F79"/>
    <w:rsid w:val="007E20AE"/>
    <w:rsid w:val="007E26FA"/>
    <w:rsid w:val="007E2887"/>
    <w:rsid w:val="007E29F6"/>
    <w:rsid w:val="007E2A16"/>
    <w:rsid w:val="007E2FE8"/>
    <w:rsid w:val="007E3EDE"/>
    <w:rsid w:val="007E57E8"/>
    <w:rsid w:val="007E5A74"/>
    <w:rsid w:val="007E5D13"/>
    <w:rsid w:val="007E6543"/>
    <w:rsid w:val="007E6C2F"/>
    <w:rsid w:val="007E6D83"/>
    <w:rsid w:val="007E7001"/>
    <w:rsid w:val="007E73DF"/>
    <w:rsid w:val="007E7B9E"/>
    <w:rsid w:val="007F0988"/>
    <w:rsid w:val="007F0CA1"/>
    <w:rsid w:val="007F10FC"/>
    <w:rsid w:val="007F1762"/>
    <w:rsid w:val="007F26F4"/>
    <w:rsid w:val="007F2A0A"/>
    <w:rsid w:val="007F3007"/>
    <w:rsid w:val="007F45F5"/>
    <w:rsid w:val="007F4B5C"/>
    <w:rsid w:val="007F543A"/>
    <w:rsid w:val="007F6EAD"/>
    <w:rsid w:val="007F6F6C"/>
    <w:rsid w:val="007F7192"/>
    <w:rsid w:val="0080065E"/>
    <w:rsid w:val="00801B8F"/>
    <w:rsid w:val="008022D7"/>
    <w:rsid w:val="00802E73"/>
    <w:rsid w:val="008034FC"/>
    <w:rsid w:val="00803D09"/>
    <w:rsid w:val="00804467"/>
    <w:rsid w:val="00804A1E"/>
    <w:rsid w:val="00805D27"/>
    <w:rsid w:val="008073C9"/>
    <w:rsid w:val="008075B1"/>
    <w:rsid w:val="00810699"/>
    <w:rsid w:val="00812470"/>
    <w:rsid w:val="008124C1"/>
    <w:rsid w:val="0081284C"/>
    <w:rsid w:val="00812912"/>
    <w:rsid w:val="00814F20"/>
    <w:rsid w:val="00814FCE"/>
    <w:rsid w:val="0081558D"/>
    <w:rsid w:val="00815BB8"/>
    <w:rsid w:val="0081726E"/>
    <w:rsid w:val="00820BBC"/>
    <w:rsid w:val="0082170B"/>
    <w:rsid w:val="0082192C"/>
    <w:rsid w:val="0082214B"/>
    <w:rsid w:val="0082240E"/>
    <w:rsid w:val="00822ABF"/>
    <w:rsid w:val="00822F7D"/>
    <w:rsid w:val="0082378B"/>
    <w:rsid w:val="00824258"/>
    <w:rsid w:val="008257B3"/>
    <w:rsid w:val="00825FF0"/>
    <w:rsid w:val="0083073E"/>
    <w:rsid w:val="00830919"/>
    <w:rsid w:val="00831036"/>
    <w:rsid w:val="0083138D"/>
    <w:rsid w:val="00831CCC"/>
    <w:rsid w:val="00832314"/>
    <w:rsid w:val="008334A6"/>
    <w:rsid w:val="00835033"/>
    <w:rsid w:val="00835AD4"/>
    <w:rsid w:val="008363D1"/>
    <w:rsid w:val="00836BD9"/>
    <w:rsid w:val="00836EE7"/>
    <w:rsid w:val="008371CA"/>
    <w:rsid w:val="00837946"/>
    <w:rsid w:val="00837E92"/>
    <w:rsid w:val="008412A8"/>
    <w:rsid w:val="00843448"/>
    <w:rsid w:val="00843520"/>
    <w:rsid w:val="0084388B"/>
    <w:rsid w:val="008438F3"/>
    <w:rsid w:val="00843983"/>
    <w:rsid w:val="008461D6"/>
    <w:rsid w:val="00847407"/>
    <w:rsid w:val="0084740A"/>
    <w:rsid w:val="00847762"/>
    <w:rsid w:val="008479EE"/>
    <w:rsid w:val="00847E81"/>
    <w:rsid w:val="00851507"/>
    <w:rsid w:val="008537C7"/>
    <w:rsid w:val="00854903"/>
    <w:rsid w:val="008551E2"/>
    <w:rsid w:val="008556E4"/>
    <w:rsid w:val="00856204"/>
    <w:rsid w:val="00856BDC"/>
    <w:rsid w:val="00856C9E"/>
    <w:rsid w:val="00856F2F"/>
    <w:rsid w:val="008574A1"/>
    <w:rsid w:val="00857FC3"/>
    <w:rsid w:val="00861B83"/>
    <w:rsid w:val="00861B93"/>
    <w:rsid w:val="00862429"/>
    <w:rsid w:val="00862749"/>
    <w:rsid w:val="00862AA9"/>
    <w:rsid w:val="00865C64"/>
    <w:rsid w:val="0086659F"/>
    <w:rsid w:val="00867416"/>
    <w:rsid w:val="008706A7"/>
    <w:rsid w:val="00870CDF"/>
    <w:rsid w:val="00871163"/>
    <w:rsid w:val="00871EAD"/>
    <w:rsid w:val="00872652"/>
    <w:rsid w:val="00874924"/>
    <w:rsid w:val="00875023"/>
    <w:rsid w:val="008758F7"/>
    <w:rsid w:val="00876C10"/>
    <w:rsid w:val="00877496"/>
    <w:rsid w:val="00877655"/>
    <w:rsid w:val="00880DC1"/>
    <w:rsid w:val="00882213"/>
    <w:rsid w:val="00882D2B"/>
    <w:rsid w:val="008838E4"/>
    <w:rsid w:val="00883CF4"/>
    <w:rsid w:val="00883FC7"/>
    <w:rsid w:val="008841DC"/>
    <w:rsid w:val="00885B35"/>
    <w:rsid w:val="0088615A"/>
    <w:rsid w:val="00886706"/>
    <w:rsid w:val="00886BC6"/>
    <w:rsid w:val="0089031D"/>
    <w:rsid w:val="008907D7"/>
    <w:rsid w:val="008915F7"/>
    <w:rsid w:val="008921F2"/>
    <w:rsid w:val="00892579"/>
    <w:rsid w:val="0089285E"/>
    <w:rsid w:val="0089344E"/>
    <w:rsid w:val="0089389C"/>
    <w:rsid w:val="00893C62"/>
    <w:rsid w:val="00894840"/>
    <w:rsid w:val="0089492B"/>
    <w:rsid w:val="00894AEE"/>
    <w:rsid w:val="00896EB1"/>
    <w:rsid w:val="00897075"/>
    <w:rsid w:val="008972CB"/>
    <w:rsid w:val="00897337"/>
    <w:rsid w:val="008973E7"/>
    <w:rsid w:val="008975D3"/>
    <w:rsid w:val="008979EE"/>
    <w:rsid w:val="00897A0E"/>
    <w:rsid w:val="00897C50"/>
    <w:rsid w:val="008A04C0"/>
    <w:rsid w:val="008A0C24"/>
    <w:rsid w:val="008A1957"/>
    <w:rsid w:val="008A1E8C"/>
    <w:rsid w:val="008A2D29"/>
    <w:rsid w:val="008A3E53"/>
    <w:rsid w:val="008A40D9"/>
    <w:rsid w:val="008A5110"/>
    <w:rsid w:val="008A5A33"/>
    <w:rsid w:val="008A6507"/>
    <w:rsid w:val="008A7093"/>
    <w:rsid w:val="008A75A4"/>
    <w:rsid w:val="008B0955"/>
    <w:rsid w:val="008B0A18"/>
    <w:rsid w:val="008B1220"/>
    <w:rsid w:val="008B14AB"/>
    <w:rsid w:val="008B1C12"/>
    <w:rsid w:val="008B1F3C"/>
    <w:rsid w:val="008B208E"/>
    <w:rsid w:val="008B3415"/>
    <w:rsid w:val="008B4E4A"/>
    <w:rsid w:val="008B52CC"/>
    <w:rsid w:val="008B6B40"/>
    <w:rsid w:val="008B752A"/>
    <w:rsid w:val="008B77D5"/>
    <w:rsid w:val="008B790E"/>
    <w:rsid w:val="008B7BAC"/>
    <w:rsid w:val="008B7C71"/>
    <w:rsid w:val="008C093C"/>
    <w:rsid w:val="008C1350"/>
    <w:rsid w:val="008C165B"/>
    <w:rsid w:val="008C29CE"/>
    <w:rsid w:val="008C2AB1"/>
    <w:rsid w:val="008C32F4"/>
    <w:rsid w:val="008C33F3"/>
    <w:rsid w:val="008C3917"/>
    <w:rsid w:val="008C439F"/>
    <w:rsid w:val="008C4623"/>
    <w:rsid w:val="008C4DB0"/>
    <w:rsid w:val="008C4F80"/>
    <w:rsid w:val="008C506F"/>
    <w:rsid w:val="008C52F6"/>
    <w:rsid w:val="008C5456"/>
    <w:rsid w:val="008C5464"/>
    <w:rsid w:val="008C6976"/>
    <w:rsid w:val="008C7245"/>
    <w:rsid w:val="008C7483"/>
    <w:rsid w:val="008C7BEA"/>
    <w:rsid w:val="008D131B"/>
    <w:rsid w:val="008D1F0C"/>
    <w:rsid w:val="008D233B"/>
    <w:rsid w:val="008D2F05"/>
    <w:rsid w:val="008D498A"/>
    <w:rsid w:val="008D5170"/>
    <w:rsid w:val="008D5309"/>
    <w:rsid w:val="008D63A8"/>
    <w:rsid w:val="008D661E"/>
    <w:rsid w:val="008D73B3"/>
    <w:rsid w:val="008D76BE"/>
    <w:rsid w:val="008E1DB0"/>
    <w:rsid w:val="008E21C4"/>
    <w:rsid w:val="008E23F8"/>
    <w:rsid w:val="008E269F"/>
    <w:rsid w:val="008E2FE4"/>
    <w:rsid w:val="008E3303"/>
    <w:rsid w:val="008E3890"/>
    <w:rsid w:val="008E3CD8"/>
    <w:rsid w:val="008E49E5"/>
    <w:rsid w:val="008E5206"/>
    <w:rsid w:val="008E6208"/>
    <w:rsid w:val="008E6EDC"/>
    <w:rsid w:val="008E7DF8"/>
    <w:rsid w:val="008F0C7B"/>
    <w:rsid w:val="008F19B3"/>
    <w:rsid w:val="008F22E4"/>
    <w:rsid w:val="008F27EE"/>
    <w:rsid w:val="008F3BD8"/>
    <w:rsid w:val="008F3E3B"/>
    <w:rsid w:val="008F3ECC"/>
    <w:rsid w:val="008F3F79"/>
    <w:rsid w:val="008F66C2"/>
    <w:rsid w:val="008F69F4"/>
    <w:rsid w:val="008F6EB1"/>
    <w:rsid w:val="008F708C"/>
    <w:rsid w:val="008F7710"/>
    <w:rsid w:val="0090054F"/>
    <w:rsid w:val="009008A1"/>
    <w:rsid w:val="009008C9"/>
    <w:rsid w:val="00900AAB"/>
    <w:rsid w:val="0090196B"/>
    <w:rsid w:val="0090201A"/>
    <w:rsid w:val="0090358E"/>
    <w:rsid w:val="009041AE"/>
    <w:rsid w:val="00904D13"/>
    <w:rsid w:val="00904E22"/>
    <w:rsid w:val="00906D1E"/>
    <w:rsid w:val="00906FD5"/>
    <w:rsid w:val="00910258"/>
    <w:rsid w:val="00910F6A"/>
    <w:rsid w:val="009110AA"/>
    <w:rsid w:val="009122A7"/>
    <w:rsid w:val="0091293F"/>
    <w:rsid w:val="00913A4B"/>
    <w:rsid w:val="00913BC3"/>
    <w:rsid w:val="00914058"/>
    <w:rsid w:val="009158C7"/>
    <w:rsid w:val="009164AA"/>
    <w:rsid w:val="00916D68"/>
    <w:rsid w:val="0092009F"/>
    <w:rsid w:val="00920395"/>
    <w:rsid w:val="0092175E"/>
    <w:rsid w:val="00922571"/>
    <w:rsid w:val="009226FD"/>
    <w:rsid w:val="009227C3"/>
    <w:rsid w:val="00924159"/>
    <w:rsid w:val="00924185"/>
    <w:rsid w:val="0092421F"/>
    <w:rsid w:val="00924389"/>
    <w:rsid w:val="00924741"/>
    <w:rsid w:val="00924801"/>
    <w:rsid w:val="00926F26"/>
    <w:rsid w:val="00931CF3"/>
    <w:rsid w:val="00932E40"/>
    <w:rsid w:val="009345D0"/>
    <w:rsid w:val="0093640E"/>
    <w:rsid w:val="009404D5"/>
    <w:rsid w:val="00943430"/>
    <w:rsid w:val="009434D9"/>
    <w:rsid w:val="009439AB"/>
    <w:rsid w:val="00944384"/>
    <w:rsid w:val="00945C8F"/>
    <w:rsid w:val="00945FC8"/>
    <w:rsid w:val="009478CA"/>
    <w:rsid w:val="00947B51"/>
    <w:rsid w:val="009500CB"/>
    <w:rsid w:val="00950D89"/>
    <w:rsid w:val="0095151F"/>
    <w:rsid w:val="00952A3F"/>
    <w:rsid w:val="0095363B"/>
    <w:rsid w:val="00953E55"/>
    <w:rsid w:val="00954E55"/>
    <w:rsid w:val="0095539F"/>
    <w:rsid w:val="00955CB0"/>
    <w:rsid w:val="0095692E"/>
    <w:rsid w:val="009569F3"/>
    <w:rsid w:val="0095713E"/>
    <w:rsid w:val="00960BE4"/>
    <w:rsid w:val="00961D31"/>
    <w:rsid w:val="00961E8F"/>
    <w:rsid w:val="0096244A"/>
    <w:rsid w:val="0096260A"/>
    <w:rsid w:val="009632F4"/>
    <w:rsid w:val="00963F63"/>
    <w:rsid w:val="00965E3C"/>
    <w:rsid w:val="00965E91"/>
    <w:rsid w:val="00966193"/>
    <w:rsid w:val="00966729"/>
    <w:rsid w:val="0096677B"/>
    <w:rsid w:val="00966F5A"/>
    <w:rsid w:val="00967B84"/>
    <w:rsid w:val="00970634"/>
    <w:rsid w:val="00970897"/>
    <w:rsid w:val="00972065"/>
    <w:rsid w:val="00972201"/>
    <w:rsid w:val="009741B5"/>
    <w:rsid w:val="00974BA1"/>
    <w:rsid w:val="00975048"/>
    <w:rsid w:val="009752B5"/>
    <w:rsid w:val="00975518"/>
    <w:rsid w:val="009769C3"/>
    <w:rsid w:val="00976B07"/>
    <w:rsid w:val="00976F45"/>
    <w:rsid w:val="0097706D"/>
    <w:rsid w:val="009774FE"/>
    <w:rsid w:val="00977D52"/>
    <w:rsid w:val="00977F6B"/>
    <w:rsid w:val="009801F3"/>
    <w:rsid w:val="009801F7"/>
    <w:rsid w:val="00980A94"/>
    <w:rsid w:val="00980E67"/>
    <w:rsid w:val="00981BF8"/>
    <w:rsid w:val="00981EAD"/>
    <w:rsid w:val="00981EC3"/>
    <w:rsid w:val="00981FCF"/>
    <w:rsid w:val="0098277D"/>
    <w:rsid w:val="00982F96"/>
    <w:rsid w:val="00983D03"/>
    <w:rsid w:val="0098469F"/>
    <w:rsid w:val="00984846"/>
    <w:rsid w:val="00984B73"/>
    <w:rsid w:val="00986004"/>
    <w:rsid w:val="00986525"/>
    <w:rsid w:val="00986A1F"/>
    <w:rsid w:val="00986B9B"/>
    <w:rsid w:val="009877F1"/>
    <w:rsid w:val="00987E4C"/>
    <w:rsid w:val="0099018B"/>
    <w:rsid w:val="00990253"/>
    <w:rsid w:val="00990725"/>
    <w:rsid w:val="0099082E"/>
    <w:rsid w:val="009911A0"/>
    <w:rsid w:val="00991F89"/>
    <w:rsid w:val="00992512"/>
    <w:rsid w:val="0099322B"/>
    <w:rsid w:val="00993874"/>
    <w:rsid w:val="00993CAC"/>
    <w:rsid w:val="009941E3"/>
    <w:rsid w:val="00994332"/>
    <w:rsid w:val="00994AED"/>
    <w:rsid w:val="00994BAD"/>
    <w:rsid w:val="00994FBE"/>
    <w:rsid w:val="00995326"/>
    <w:rsid w:val="0099569D"/>
    <w:rsid w:val="00996015"/>
    <w:rsid w:val="00997955"/>
    <w:rsid w:val="009979CD"/>
    <w:rsid w:val="00997A91"/>
    <w:rsid w:val="009A0F89"/>
    <w:rsid w:val="009A18B2"/>
    <w:rsid w:val="009A21C0"/>
    <w:rsid w:val="009A2626"/>
    <w:rsid w:val="009A26E8"/>
    <w:rsid w:val="009A3972"/>
    <w:rsid w:val="009A5BC0"/>
    <w:rsid w:val="009A5DE3"/>
    <w:rsid w:val="009A73B1"/>
    <w:rsid w:val="009A7C1F"/>
    <w:rsid w:val="009B02A9"/>
    <w:rsid w:val="009B1A8E"/>
    <w:rsid w:val="009B1D99"/>
    <w:rsid w:val="009B2224"/>
    <w:rsid w:val="009B2BDB"/>
    <w:rsid w:val="009B3197"/>
    <w:rsid w:val="009B3999"/>
    <w:rsid w:val="009B4603"/>
    <w:rsid w:val="009B4D41"/>
    <w:rsid w:val="009B53FA"/>
    <w:rsid w:val="009B6B9A"/>
    <w:rsid w:val="009B78B5"/>
    <w:rsid w:val="009C00C3"/>
    <w:rsid w:val="009C2527"/>
    <w:rsid w:val="009C2548"/>
    <w:rsid w:val="009C2704"/>
    <w:rsid w:val="009C2D78"/>
    <w:rsid w:val="009C3502"/>
    <w:rsid w:val="009C35B0"/>
    <w:rsid w:val="009C3DE6"/>
    <w:rsid w:val="009C4019"/>
    <w:rsid w:val="009C40CD"/>
    <w:rsid w:val="009C4347"/>
    <w:rsid w:val="009C5FD0"/>
    <w:rsid w:val="009C6C12"/>
    <w:rsid w:val="009C710D"/>
    <w:rsid w:val="009C734E"/>
    <w:rsid w:val="009C77BA"/>
    <w:rsid w:val="009D0859"/>
    <w:rsid w:val="009D2580"/>
    <w:rsid w:val="009D27C7"/>
    <w:rsid w:val="009D2DCD"/>
    <w:rsid w:val="009D31E5"/>
    <w:rsid w:val="009D35E4"/>
    <w:rsid w:val="009D39CD"/>
    <w:rsid w:val="009D495D"/>
    <w:rsid w:val="009D4FC9"/>
    <w:rsid w:val="009D5C9C"/>
    <w:rsid w:val="009D5D1A"/>
    <w:rsid w:val="009D5FD9"/>
    <w:rsid w:val="009D6F31"/>
    <w:rsid w:val="009E0F07"/>
    <w:rsid w:val="009E171C"/>
    <w:rsid w:val="009E1A9A"/>
    <w:rsid w:val="009E1FD0"/>
    <w:rsid w:val="009E254E"/>
    <w:rsid w:val="009E2F3F"/>
    <w:rsid w:val="009E3B48"/>
    <w:rsid w:val="009E3E1E"/>
    <w:rsid w:val="009E3EF2"/>
    <w:rsid w:val="009E3F7A"/>
    <w:rsid w:val="009E4391"/>
    <w:rsid w:val="009E4651"/>
    <w:rsid w:val="009E4D01"/>
    <w:rsid w:val="009E5075"/>
    <w:rsid w:val="009E5334"/>
    <w:rsid w:val="009E5371"/>
    <w:rsid w:val="009E5551"/>
    <w:rsid w:val="009E5F7B"/>
    <w:rsid w:val="009E6123"/>
    <w:rsid w:val="009E6437"/>
    <w:rsid w:val="009E67EF"/>
    <w:rsid w:val="009E7D5F"/>
    <w:rsid w:val="009E7F9F"/>
    <w:rsid w:val="009F02B7"/>
    <w:rsid w:val="009F1716"/>
    <w:rsid w:val="009F219F"/>
    <w:rsid w:val="009F2212"/>
    <w:rsid w:val="009F22AA"/>
    <w:rsid w:val="009F4266"/>
    <w:rsid w:val="009F4D79"/>
    <w:rsid w:val="009F51AB"/>
    <w:rsid w:val="009F533F"/>
    <w:rsid w:val="009F5F5D"/>
    <w:rsid w:val="009F63AB"/>
    <w:rsid w:val="009F7FD5"/>
    <w:rsid w:val="00A00F28"/>
    <w:rsid w:val="00A01DAA"/>
    <w:rsid w:val="00A03489"/>
    <w:rsid w:val="00A0367B"/>
    <w:rsid w:val="00A03D80"/>
    <w:rsid w:val="00A042E3"/>
    <w:rsid w:val="00A0472A"/>
    <w:rsid w:val="00A048D6"/>
    <w:rsid w:val="00A05565"/>
    <w:rsid w:val="00A05CE2"/>
    <w:rsid w:val="00A05F50"/>
    <w:rsid w:val="00A06877"/>
    <w:rsid w:val="00A074CF"/>
    <w:rsid w:val="00A07519"/>
    <w:rsid w:val="00A07B39"/>
    <w:rsid w:val="00A1027A"/>
    <w:rsid w:val="00A105E1"/>
    <w:rsid w:val="00A10D38"/>
    <w:rsid w:val="00A12491"/>
    <w:rsid w:val="00A13934"/>
    <w:rsid w:val="00A13951"/>
    <w:rsid w:val="00A14044"/>
    <w:rsid w:val="00A1405F"/>
    <w:rsid w:val="00A14890"/>
    <w:rsid w:val="00A1557C"/>
    <w:rsid w:val="00A165E9"/>
    <w:rsid w:val="00A16824"/>
    <w:rsid w:val="00A16848"/>
    <w:rsid w:val="00A16C1A"/>
    <w:rsid w:val="00A17C7C"/>
    <w:rsid w:val="00A17E79"/>
    <w:rsid w:val="00A2034C"/>
    <w:rsid w:val="00A237F2"/>
    <w:rsid w:val="00A253B6"/>
    <w:rsid w:val="00A25EDE"/>
    <w:rsid w:val="00A269DC"/>
    <w:rsid w:val="00A26E5B"/>
    <w:rsid w:val="00A26F89"/>
    <w:rsid w:val="00A30F66"/>
    <w:rsid w:val="00A32110"/>
    <w:rsid w:val="00A326B8"/>
    <w:rsid w:val="00A35C4D"/>
    <w:rsid w:val="00A37964"/>
    <w:rsid w:val="00A37DA0"/>
    <w:rsid w:val="00A37E9A"/>
    <w:rsid w:val="00A40021"/>
    <w:rsid w:val="00A412B9"/>
    <w:rsid w:val="00A41F77"/>
    <w:rsid w:val="00A433EE"/>
    <w:rsid w:val="00A43456"/>
    <w:rsid w:val="00A4382F"/>
    <w:rsid w:val="00A443DF"/>
    <w:rsid w:val="00A44AD0"/>
    <w:rsid w:val="00A44EA4"/>
    <w:rsid w:val="00A4547F"/>
    <w:rsid w:val="00A45A6D"/>
    <w:rsid w:val="00A470A1"/>
    <w:rsid w:val="00A4738F"/>
    <w:rsid w:val="00A50290"/>
    <w:rsid w:val="00A5086A"/>
    <w:rsid w:val="00A5212C"/>
    <w:rsid w:val="00A527F3"/>
    <w:rsid w:val="00A53C9B"/>
    <w:rsid w:val="00A545C9"/>
    <w:rsid w:val="00A54677"/>
    <w:rsid w:val="00A54CBA"/>
    <w:rsid w:val="00A54FCF"/>
    <w:rsid w:val="00A558AD"/>
    <w:rsid w:val="00A5616B"/>
    <w:rsid w:val="00A57AD8"/>
    <w:rsid w:val="00A57D12"/>
    <w:rsid w:val="00A60118"/>
    <w:rsid w:val="00A60DAC"/>
    <w:rsid w:val="00A61053"/>
    <w:rsid w:val="00A610E1"/>
    <w:rsid w:val="00A61552"/>
    <w:rsid w:val="00A61ACA"/>
    <w:rsid w:val="00A625C8"/>
    <w:rsid w:val="00A62B69"/>
    <w:rsid w:val="00A64AF3"/>
    <w:rsid w:val="00A650C5"/>
    <w:rsid w:val="00A65262"/>
    <w:rsid w:val="00A6539A"/>
    <w:rsid w:val="00A66AF8"/>
    <w:rsid w:val="00A67288"/>
    <w:rsid w:val="00A67787"/>
    <w:rsid w:val="00A70B94"/>
    <w:rsid w:val="00A71D96"/>
    <w:rsid w:val="00A721D4"/>
    <w:rsid w:val="00A72880"/>
    <w:rsid w:val="00A73BCA"/>
    <w:rsid w:val="00A73CDB"/>
    <w:rsid w:val="00A74946"/>
    <w:rsid w:val="00A7660A"/>
    <w:rsid w:val="00A770AA"/>
    <w:rsid w:val="00A77259"/>
    <w:rsid w:val="00A8009A"/>
    <w:rsid w:val="00A8128D"/>
    <w:rsid w:val="00A81DD8"/>
    <w:rsid w:val="00A81DFF"/>
    <w:rsid w:val="00A81EFD"/>
    <w:rsid w:val="00A82740"/>
    <w:rsid w:val="00A829E2"/>
    <w:rsid w:val="00A83C7F"/>
    <w:rsid w:val="00A83EE0"/>
    <w:rsid w:val="00A840E7"/>
    <w:rsid w:val="00A8524D"/>
    <w:rsid w:val="00A8539A"/>
    <w:rsid w:val="00A8644B"/>
    <w:rsid w:val="00A870F8"/>
    <w:rsid w:val="00A90926"/>
    <w:rsid w:val="00A91DC2"/>
    <w:rsid w:val="00A935DA"/>
    <w:rsid w:val="00A94765"/>
    <w:rsid w:val="00A9476D"/>
    <w:rsid w:val="00A94817"/>
    <w:rsid w:val="00A952D6"/>
    <w:rsid w:val="00A9791C"/>
    <w:rsid w:val="00AA0213"/>
    <w:rsid w:val="00AA0B08"/>
    <w:rsid w:val="00AA0B38"/>
    <w:rsid w:val="00AA200C"/>
    <w:rsid w:val="00AA23AD"/>
    <w:rsid w:val="00AA3226"/>
    <w:rsid w:val="00AA3BA4"/>
    <w:rsid w:val="00AA46F6"/>
    <w:rsid w:val="00AA5399"/>
    <w:rsid w:val="00AA572C"/>
    <w:rsid w:val="00AA698C"/>
    <w:rsid w:val="00AA7F54"/>
    <w:rsid w:val="00AB122B"/>
    <w:rsid w:val="00AB1E4C"/>
    <w:rsid w:val="00AB2070"/>
    <w:rsid w:val="00AB389A"/>
    <w:rsid w:val="00AB4186"/>
    <w:rsid w:val="00AB55A0"/>
    <w:rsid w:val="00AB70F2"/>
    <w:rsid w:val="00AB7C9B"/>
    <w:rsid w:val="00AC062C"/>
    <w:rsid w:val="00AC10F4"/>
    <w:rsid w:val="00AC13EF"/>
    <w:rsid w:val="00AC3139"/>
    <w:rsid w:val="00AC39BD"/>
    <w:rsid w:val="00AC4489"/>
    <w:rsid w:val="00AC624D"/>
    <w:rsid w:val="00AC6B30"/>
    <w:rsid w:val="00AC6D00"/>
    <w:rsid w:val="00AC72A7"/>
    <w:rsid w:val="00AC7B38"/>
    <w:rsid w:val="00AC7C14"/>
    <w:rsid w:val="00AD08E8"/>
    <w:rsid w:val="00AD19C1"/>
    <w:rsid w:val="00AD1D89"/>
    <w:rsid w:val="00AD31A0"/>
    <w:rsid w:val="00AD33BC"/>
    <w:rsid w:val="00AD3C05"/>
    <w:rsid w:val="00AD3CD5"/>
    <w:rsid w:val="00AD4C8C"/>
    <w:rsid w:val="00AD4ED1"/>
    <w:rsid w:val="00AD565B"/>
    <w:rsid w:val="00AD6219"/>
    <w:rsid w:val="00AD6259"/>
    <w:rsid w:val="00AD6460"/>
    <w:rsid w:val="00AD6E14"/>
    <w:rsid w:val="00AD703A"/>
    <w:rsid w:val="00AD71F6"/>
    <w:rsid w:val="00AD738D"/>
    <w:rsid w:val="00AD7869"/>
    <w:rsid w:val="00AD7984"/>
    <w:rsid w:val="00AE239D"/>
    <w:rsid w:val="00AE251A"/>
    <w:rsid w:val="00AE3B5B"/>
    <w:rsid w:val="00AE46E9"/>
    <w:rsid w:val="00AE5A67"/>
    <w:rsid w:val="00AE7101"/>
    <w:rsid w:val="00AE7473"/>
    <w:rsid w:val="00AE77B2"/>
    <w:rsid w:val="00AF1200"/>
    <w:rsid w:val="00AF2F54"/>
    <w:rsid w:val="00AF3388"/>
    <w:rsid w:val="00AF3DF7"/>
    <w:rsid w:val="00AF3EA2"/>
    <w:rsid w:val="00AF42C7"/>
    <w:rsid w:val="00AF46E0"/>
    <w:rsid w:val="00AF489C"/>
    <w:rsid w:val="00AF4E13"/>
    <w:rsid w:val="00AF54E5"/>
    <w:rsid w:val="00AF6975"/>
    <w:rsid w:val="00AF6DB3"/>
    <w:rsid w:val="00AF7169"/>
    <w:rsid w:val="00AF775E"/>
    <w:rsid w:val="00AF7773"/>
    <w:rsid w:val="00B0099A"/>
    <w:rsid w:val="00B00BAC"/>
    <w:rsid w:val="00B00C58"/>
    <w:rsid w:val="00B01421"/>
    <w:rsid w:val="00B05EC8"/>
    <w:rsid w:val="00B06056"/>
    <w:rsid w:val="00B06E2B"/>
    <w:rsid w:val="00B10061"/>
    <w:rsid w:val="00B10202"/>
    <w:rsid w:val="00B10390"/>
    <w:rsid w:val="00B10B48"/>
    <w:rsid w:val="00B10C87"/>
    <w:rsid w:val="00B10DFB"/>
    <w:rsid w:val="00B11B46"/>
    <w:rsid w:val="00B11D6F"/>
    <w:rsid w:val="00B11E97"/>
    <w:rsid w:val="00B12EF0"/>
    <w:rsid w:val="00B13037"/>
    <w:rsid w:val="00B13276"/>
    <w:rsid w:val="00B13870"/>
    <w:rsid w:val="00B14186"/>
    <w:rsid w:val="00B145AF"/>
    <w:rsid w:val="00B14820"/>
    <w:rsid w:val="00B16337"/>
    <w:rsid w:val="00B16426"/>
    <w:rsid w:val="00B1648A"/>
    <w:rsid w:val="00B16B85"/>
    <w:rsid w:val="00B16FA6"/>
    <w:rsid w:val="00B17BAF"/>
    <w:rsid w:val="00B2076E"/>
    <w:rsid w:val="00B24BF5"/>
    <w:rsid w:val="00B2502A"/>
    <w:rsid w:val="00B25701"/>
    <w:rsid w:val="00B25DA6"/>
    <w:rsid w:val="00B269FC"/>
    <w:rsid w:val="00B26CAD"/>
    <w:rsid w:val="00B27917"/>
    <w:rsid w:val="00B3057E"/>
    <w:rsid w:val="00B32D83"/>
    <w:rsid w:val="00B331ED"/>
    <w:rsid w:val="00B332F7"/>
    <w:rsid w:val="00B33994"/>
    <w:rsid w:val="00B358FF"/>
    <w:rsid w:val="00B3636E"/>
    <w:rsid w:val="00B37CC2"/>
    <w:rsid w:val="00B37F8F"/>
    <w:rsid w:val="00B4005E"/>
    <w:rsid w:val="00B40249"/>
    <w:rsid w:val="00B40894"/>
    <w:rsid w:val="00B40D22"/>
    <w:rsid w:val="00B42D58"/>
    <w:rsid w:val="00B42F86"/>
    <w:rsid w:val="00B448A3"/>
    <w:rsid w:val="00B467C8"/>
    <w:rsid w:val="00B4687C"/>
    <w:rsid w:val="00B47580"/>
    <w:rsid w:val="00B47829"/>
    <w:rsid w:val="00B47BB0"/>
    <w:rsid w:val="00B50173"/>
    <w:rsid w:val="00B50F47"/>
    <w:rsid w:val="00B530F4"/>
    <w:rsid w:val="00B538AA"/>
    <w:rsid w:val="00B5406D"/>
    <w:rsid w:val="00B54344"/>
    <w:rsid w:val="00B54A86"/>
    <w:rsid w:val="00B54CE3"/>
    <w:rsid w:val="00B54F24"/>
    <w:rsid w:val="00B552C7"/>
    <w:rsid w:val="00B5565F"/>
    <w:rsid w:val="00B575EC"/>
    <w:rsid w:val="00B578C3"/>
    <w:rsid w:val="00B57BF9"/>
    <w:rsid w:val="00B602D9"/>
    <w:rsid w:val="00B60970"/>
    <w:rsid w:val="00B61172"/>
    <w:rsid w:val="00B62796"/>
    <w:rsid w:val="00B62BA4"/>
    <w:rsid w:val="00B62EB2"/>
    <w:rsid w:val="00B63A66"/>
    <w:rsid w:val="00B641E1"/>
    <w:rsid w:val="00B6476E"/>
    <w:rsid w:val="00B65480"/>
    <w:rsid w:val="00B72091"/>
    <w:rsid w:val="00B72C22"/>
    <w:rsid w:val="00B72CC7"/>
    <w:rsid w:val="00B743CB"/>
    <w:rsid w:val="00B750F4"/>
    <w:rsid w:val="00B75479"/>
    <w:rsid w:val="00B75707"/>
    <w:rsid w:val="00B767C9"/>
    <w:rsid w:val="00B7707B"/>
    <w:rsid w:val="00B77433"/>
    <w:rsid w:val="00B8048D"/>
    <w:rsid w:val="00B808F5"/>
    <w:rsid w:val="00B80901"/>
    <w:rsid w:val="00B8161C"/>
    <w:rsid w:val="00B816BB"/>
    <w:rsid w:val="00B81BD4"/>
    <w:rsid w:val="00B82213"/>
    <w:rsid w:val="00B83A51"/>
    <w:rsid w:val="00B83D30"/>
    <w:rsid w:val="00B83F77"/>
    <w:rsid w:val="00B84CF2"/>
    <w:rsid w:val="00B85FC9"/>
    <w:rsid w:val="00B86BA3"/>
    <w:rsid w:val="00B877DE"/>
    <w:rsid w:val="00B91D71"/>
    <w:rsid w:val="00B92310"/>
    <w:rsid w:val="00B92B34"/>
    <w:rsid w:val="00B93046"/>
    <w:rsid w:val="00B93D5B"/>
    <w:rsid w:val="00B94708"/>
    <w:rsid w:val="00B94B86"/>
    <w:rsid w:val="00B95064"/>
    <w:rsid w:val="00B9603B"/>
    <w:rsid w:val="00B960C5"/>
    <w:rsid w:val="00B9699F"/>
    <w:rsid w:val="00B972EA"/>
    <w:rsid w:val="00B972F6"/>
    <w:rsid w:val="00B9732A"/>
    <w:rsid w:val="00B973EB"/>
    <w:rsid w:val="00BA1245"/>
    <w:rsid w:val="00BA13E8"/>
    <w:rsid w:val="00BA2FA3"/>
    <w:rsid w:val="00BA3460"/>
    <w:rsid w:val="00BA4360"/>
    <w:rsid w:val="00BA4377"/>
    <w:rsid w:val="00BA45C6"/>
    <w:rsid w:val="00BA481A"/>
    <w:rsid w:val="00BA578C"/>
    <w:rsid w:val="00BA5D2C"/>
    <w:rsid w:val="00BA64B9"/>
    <w:rsid w:val="00BA67DB"/>
    <w:rsid w:val="00BA776A"/>
    <w:rsid w:val="00BA7846"/>
    <w:rsid w:val="00BA7B66"/>
    <w:rsid w:val="00BA7D28"/>
    <w:rsid w:val="00BB0002"/>
    <w:rsid w:val="00BB018E"/>
    <w:rsid w:val="00BB0431"/>
    <w:rsid w:val="00BB05B6"/>
    <w:rsid w:val="00BB0885"/>
    <w:rsid w:val="00BB2046"/>
    <w:rsid w:val="00BB336C"/>
    <w:rsid w:val="00BB3749"/>
    <w:rsid w:val="00BB3C6C"/>
    <w:rsid w:val="00BB4429"/>
    <w:rsid w:val="00BB45E3"/>
    <w:rsid w:val="00BB5857"/>
    <w:rsid w:val="00BB5AEC"/>
    <w:rsid w:val="00BB5BA2"/>
    <w:rsid w:val="00BB67EB"/>
    <w:rsid w:val="00BB7889"/>
    <w:rsid w:val="00BB7FDC"/>
    <w:rsid w:val="00BC01C5"/>
    <w:rsid w:val="00BC022C"/>
    <w:rsid w:val="00BC09B8"/>
    <w:rsid w:val="00BC0FBA"/>
    <w:rsid w:val="00BC2C78"/>
    <w:rsid w:val="00BC3395"/>
    <w:rsid w:val="00BC3785"/>
    <w:rsid w:val="00BC3BAB"/>
    <w:rsid w:val="00BC4505"/>
    <w:rsid w:val="00BC4847"/>
    <w:rsid w:val="00BC580A"/>
    <w:rsid w:val="00BC5965"/>
    <w:rsid w:val="00BC5981"/>
    <w:rsid w:val="00BC5BA4"/>
    <w:rsid w:val="00BC6EEA"/>
    <w:rsid w:val="00BC74CE"/>
    <w:rsid w:val="00BC77B0"/>
    <w:rsid w:val="00BC7E68"/>
    <w:rsid w:val="00BD0C2C"/>
    <w:rsid w:val="00BD0F8F"/>
    <w:rsid w:val="00BD14B0"/>
    <w:rsid w:val="00BD1D24"/>
    <w:rsid w:val="00BD2334"/>
    <w:rsid w:val="00BD26C9"/>
    <w:rsid w:val="00BD2C41"/>
    <w:rsid w:val="00BD3301"/>
    <w:rsid w:val="00BD3CF8"/>
    <w:rsid w:val="00BD407B"/>
    <w:rsid w:val="00BD4CD9"/>
    <w:rsid w:val="00BD4F6C"/>
    <w:rsid w:val="00BD5241"/>
    <w:rsid w:val="00BD5A92"/>
    <w:rsid w:val="00BD6DDE"/>
    <w:rsid w:val="00BD71B3"/>
    <w:rsid w:val="00BD71FC"/>
    <w:rsid w:val="00BD7441"/>
    <w:rsid w:val="00BD7B13"/>
    <w:rsid w:val="00BD7FD1"/>
    <w:rsid w:val="00BE0441"/>
    <w:rsid w:val="00BE09CA"/>
    <w:rsid w:val="00BE1274"/>
    <w:rsid w:val="00BE2417"/>
    <w:rsid w:val="00BE3A3A"/>
    <w:rsid w:val="00BE4159"/>
    <w:rsid w:val="00BE4F6B"/>
    <w:rsid w:val="00BE52BD"/>
    <w:rsid w:val="00BE55C9"/>
    <w:rsid w:val="00BE61BF"/>
    <w:rsid w:val="00BE6BA6"/>
    <w:rsid w:val="00BF01D3"/>
    <w:rsid w:val="00BF04FE"/>
    <w:rsid w:val="00BF0940"/>
    <w:rsid w:val="00BF0ADC"/>
    <w:rsid w:val="00BF1310"/>
    <w:rsid w:val="00BF3545"/>
    <w:rsid w:val="00BF4596"/>
    <w:rsid w:val="00BF4B7A"/>
    <w:rsid w:val="00BF4C62"/>
    <w:rsid w:val="00BF4CFF"/>
    <w:rsid w:val="00BF568B"/>
    <w:rsid w:val="00BF777F"/>
    <w:rsid w:val="00C00098"/>
    <w:rsid w:val="00C0162F"/>
    <w:rsid w:val="00C01664"/>
    <w:rsid w:val="00C01934"/>
    <w:rsid w:val="00C01BED"/>
    <w:rsid w:val="00C02598"/>
    <w:rsid w:val="00C0291A"/>
    <w:rsid w:val="00C03240"/>
    <w:rsid w:val="00C05546"/>
    <w:rsid w:val="00C0661F"/>
    <w:rsid w:val="00C06E44"/>
    <w:rsid w:val="00C06FFD"/>
    <w:rsid w:val="00C10492"/>
    <w:rsid w:val="00C115E3"/>
    <w:rsid w:val="00C11BDF"/>
    <w:rsid w:val="00C11CAF"/>
    <w:rsid w:val="00C11FC3"/>
    <w:rsid w:val="00C135B4"/>
    <w:rsid w:val="00C13E7D"/>
    <w:rsid w:val="00C14300"/>
    <w:rsid w:val="00C14655"/>
    <w:rsid w:val="00C14927"/>
    <w:rsid w:val="00C14A3C"/>
    <w:rsid w:val="00C14DA1"/>
    <w:rsid w:val="00C1745B"/>
    <w:rsid w:val="00C176AF"/>
    <w:rsid w:val="00C17775"/>
    <w:rsid w:val="00C2026A"/>
    <w:rsid w:val="00C20705"/>
    <w:rsid w:val="00C20DDA"/>
    <w:rsid w:val="00C20F31"/>
    <w:rsid w:val="00C21758"/>
    <w:rsid w:val="00C21B82"/>
    <w:rsid w:val="00C22122"/>
    <w:rsid w:val="00C237D8"/>
    <w:rsid w:val="00C23EC3"/>
    <w:rsid w:val="00C240F6"/>
    <w:rsid w:val="00C243FA"/>
    <w:rsid w:val="00C251DA"/>
    <w:rsid w:val="00C25552"/>
    <w:rsid w:val="00C256CF"/>
    <w:rsid w:val="00C262C3"/>
    <w:rsid w:val="00C263B9"/>
    <w:rsid w:val="00C276E7"/>
    <w:rsid w:val="00C27BBE"/>
    <w:rsid w:val="00C31040"/>
    <w:rsid w:val="00C31252"/>
    <w:rsid w:val="00C31653"/>
    <w:rsid w:val="00C3224D"/>
    <w:rsid w:val="00C3274F"/>
    <w:rsid w:val="00C342D4"/>
    <w:rsid w:val="00C34922"/>
    <w:rsid w:val="00C35572"/>
    <w:rsid w:val="00C35ADD"/>
    <w:rsid w:val="00C35E39"/>
    <w:rsid w:val="00C368FE"/>
    <w:rsid w:val="00C36BF0"/>
    <w:rsid w:val="00C36DB9"/>
    <w:rsid w:val="00C37950"/>
    <w:rsid w:val="00C37F31"/>
    <w:rsid w:val="00C40805"/>
    <w:rsid w:val="00C40819"/>
    <w:rsid w:val="00C410D1"/>
    <w:rsid w:val="00C41439"/>
    <w:rsid w:val="00C41826"/>
    <w:rsid w:val="00C41A97"/>
    <w:rsid w:val="00C423CE"/>
    <w:rsid w:val="00C425A7"/>
    <w:rsid w:val="00C429ED"/>
    <w:rsid w:val="00C42F08"/>
    <w:rsid w:val="00C43EAA"/>
    <w:rsid w:val="00C44E53"/>
    <w:rsid w:val="00C4508D"/>
    <w:rsid w:val="00C450E8"/>
    <w:rsid w:val="00C45E68"/>
    <w:rsid w:val="00C45EED"/>
    <w:rsid w:val="00C464DC"/>
    <w:rsid w:val="00C46596"/>
    <w:rsid w:val="00C46B55"/>
    <w:rsid w:val="00C47566"/>
    <w:rsid w:val="00C5017D"/>
    <w:rsid w:val="00C52625"/>
    <w:rsid w:val="00C53627"/>
    <w:rsid w:val="00C53C36"/>
    <w:rsid w:val="00C54118"/>
    <w:rsid w:val="00C54F0D"/>
    <w:rsid w:val="00C54F78"/>
    <w:rsid w:val="00C56AB6"/>
    <w:rsid w:val="00C56C34"/>
    <w:rsid w:val="00C56C57"/>
    <w:rsid w:val="00C5751B"/>
    <w:rsid w:val="00C60472"/>
    <w:rsid w:val="00C60E72"/>
    <w:rsid w:val="00C617AD"/>
    <w:rsid w:val="00C62929"/>
    <w:rsid w:val="00C62E09"/>
    <w:rsid w:val="00C62EC8"/>
    <w:rsid w:val="00C63A06"/>
    <w:rsid w:val="00C63F84"/>
    <w:rsid w:val="00C6544F"/>
    <w:rsid w:val="00C65A84"/>
    <w:rsid w:val="00C67A03"/>
    <w:rsid w:val="00C71337"/>
    <w:rsid w:val="00C723C3"/>
    <w:rsid w:val="00C72624"/>
    <w:rsid w:val="00C729BE"/>
    <w:rsid w:val="00C7327B"/>
    <w:rsid w:val="00C75859"/>
    <w:rsid w:val="00C77F2C"/>
    <w:rsid w:val="00C80FCE"/>
    <w:rsid w:val="00C812BF"/>
    <w:rsid w:val="00C814D6"/>
    <w:rsid w:val="00C82E00"/>
    <w:rsid w:val="00C82FBF"/>
    <w:rsid w:val="00C83321"/>
    <w:rsid w:val="00C83C57"/>
    <w:rsid w:val="00C8626B"/>
    <w:rsid w:val="00C90075"/>
    <w:rsid w:val="00C901FF"/>
    <w:rsid w:val="00C90DA1"/>
    <w:rsid w:val="00C91174"/>
    <w:rsid w:val="00C91545"/>
    <w:rsid w:val="00C92446"/>
    <w:rsid w:val="00C933DA"/>
    <w:rsid w:val="00C94436"/>
    <w:rsid w:val="00C94C4C"/>
    <w:rsid w:val="00C94ED8"/>
    <w:rsid w:val="00C950C0"/>
    <w:rsid w:val="00C95160"/>
    <w:rsid w:val="00C967F9"/>
    <w:rsid w:val="00CA090A"/>
    <w:rsid w:val="00CA1243"/>
    <w:rsid w:val="00CA13F2"/>
    <w:rsid w:val="00CA17F9"/>
    <w:rsid w:val="00CA2C5B"/>
    <w:rsid w:val="00CA32B7"/>
    <w:rsid w:val="00CA34C3"/>
    <w:rsid w:val="00CA39DD"/>
    <w:rsid w:val="00CA4030"/>
    <w:rsid w:val="00CA4F8A"/>
    <w:rsid w:val="00CA6326"/>
    <w:rsid w:val="00CA76FE"/>
    <w:rsid w:val="00CA7C3C"/>
    <w:rsid w:val="00CB0682"/>
    <w:rsid w:val="00CB127D"/>
    <w:rsid w:val="00CB1F0E"/>
    <w:rsid w:val="00CB2019"/>
    <w:rsid w:val="00CB22A0"/>
    <w:rsid w:val="00CB4CB0"/>
    <w:rsid w:val="00CB581E"/>
    <w:rsid w:val="00CB5892"/>
    <w:rsid w:val="00CB5948"/>
    <w:rsid w:val="00CB6679"/>
    <w:rsid w:val="00CB7E0A"/>
    <w:rsid w:val="00CC0199"/>
    <w:rsid w:val="00CC02E4"/>
    <w:rsid w:val="00CC0C80"/>
    <w:rsid w:val="00CC13BC"/>
    <w:rsid w:val="00CC13EE"/>
    <w:rsid w:val="00CC1733"/>
    <w:rsid w:val="00CC2ABA"/>
    <w:rsid w:val="00CC34D5"/>
    <w:rsid w:val="00CC3834"/>
    <w:rsid w:val="00CC3C32"/>
    <w:rsid w:val="00CC4159"/>
    <w:rsid w:val="00CC4371"/>
    <w:rsid w:val="00CC4377"/>
    <w:rsid w:val="00CC462D"/>
    <w:rsid w:val="00CC4A21"/>
    <w:rsid w:val="00CC5313"/>
    <w:rsid w:val="00CC5573"/>
    <w:rsid w:val="00CC5A67"/>
    <w:rsid w:val="00CC688B"/>
    <w:rsid w:val="00CD0290"/>
    <w:rsid w:val="00CD143C"/>
    <w:rsid w:val="00CD1516"/>
    <w:rsid w:val="00CD19EC"/>
    <w:rsid w:val="00CD233A"/>
    <w:rsid w:val="00CD3DCC"/>
    <w:rsid w:val="00CD567D"/>
    <w:rsid w:val="00CD57F2"/>
    <w:rsid w:val="00CD5AEB"/>
    <w:rsid w:val="00CD6CBE"/>
    <w:rsid w:val="00CD7996"/>
    <w:rsid w:val="00CE0A86"/>
    <w:rsid w:val="00CE2125"/>
    <w:rsid w:val="00CE36B1"/>
    <w:rsid w:val="00CE4DC8"/>
    <w:rsid w:val="00CE4F33"/>
    <w:rsid w:val="00CE5D6E"/>
    <w:rsid w:val="00CE6C08"/>
    <w:rsid w:val="00CE6F49"/>
    <w:rsid w:val="00CE7013"/>
    <w:rsid w:val="00CF05BD"/>
    <w:rsid w:val="00CF0C9F"/>
    <w:rsid w:val="00CF1557"/>
    <w:rsid w:val="00CF1937"/>
    <w:rsid w:val="00CF1B4C"/>
    <w:rsid w:val="00CF2664"/>
    <w:rsid w:val="00CF45E4"/>
    <w:rsid w:val="00CF48BD"/>
    <w:rsid w:val="00CF5382"/>
    <w:rsid w:val="00CF67C1"/>
    <w:rsid w:val="00CF6D65"/>
    <w:rsid w:val="00CF6EEE"/>
    <w:rsid w:val="00CF7579"/>
    <w:rsid w:val="00CF7C78"/>
    <w:rsid w:val="00D002F2"/>
    <w:rsid w:val="00D00BA6"/>
    <w:rsid w:val="00D00CDE"/>
    <w:rsid w:val="00D015A2"/>
    <w:rsid w:val="00D023B4"/>
    <w:rsid w:val="00D03007"/>
    <w:rsid w:val="00D03984"/>
    <w:rsid w:val="00D0403C"/>
    <w:rsid w:val="00D040C4"/>
    <w:rsid w:val="00D04BFB"/>
    <w:rsid w:val="00D04ED4"/>
    <w:rsid w:val="00D05249"/>
    <w:rsid w:val="00D057CC"/>
    <w:rsid w:val="00D064FC"/>
    <w:rsid w:val="00D072B9"/>
    <w:rsid w:val="00D10D88"/>
    <w:rsid w:val="00D138EA"/>
    <w:rsid w:val="00D13EE4"/>
    <w:rsid w:val="00D14E3D"/>
    <w:rsid w:val="00D158BA"/>
    <w:rsid w:val="00D17AFA"/>
    <w:rsid w:val="00D17C1B"/>
    <w:rsid w:val="00D2020D"/>
    <w:rsid w:val="00D2155A"/>
    <w:rsid w:val="00D23BAC"/>
    <w:rsid w:val="00D24EB4"/>
    <w:rsid w:val="00D279D5"/>
    <w:rsid w:val="00D30001"/>
    <w:rsid w:val="00D30662"/>
    <w:rsid w:val="00D31539"/>
    <w:rsid w:val="00D32B3F"/>
    <w:rsid w:val="00D32CC5"/>
    <w:rsid w:val="00D332DA"/>
    <w:rsid w:val="00D3477D"/>
    <w:rsid w:val="00D35D09"/>
    <w:rsid w:val="00D361FD"/>
    <w:rsid w:val="00D36C97"/>
    <w:rsid w:val="00D3795C"/>
    <w:rsid w:val="00D37D6B"/>
    <w:rsid w:val="00D40295"/>
    <w:rsid w:val="00D42710"/>
    <w:rsid w:val="00D42E4D"/>
    <w:rsid w:val="00D43408"/>
    <w:rsid w:val="00D441E9"/>
    <w:rsid w:val="00D44C45"/>
    <w:rsid w:val="00D4509C"/>
    <w:rsid w:val="00D467C0"/>
    <w:rsid w:val="00D477BC"/>
    <w:rsid w:val="00D50F85"/>
    <w:rsid w:val="00D51449"/>
    <w:rsid w:val="00D51F71"/>
    <w:rsid w:val="00D51F97"/>
    <w:rsid w:val="00D52186"/>
    <w:rsid w:val="00D525ED"/>
    <w:rsid w:val="00D52DCE"/>
    <w:rsid w:val="00D52F31"/>
    <w:rsid w:val="00D533FC"/>
    <w:rsid w:val="00D536DC"/>
    <w:rsid w:val="00D5426B"/>
    <w:rsid w:val="00D5474B"/>
    <w:rsid w:val="00D557E4"/>
    <w:rsid w:val="00D55CA7"/>
    <w:rsid w:val="00D5616C"/>
    <w:rsid w:val="00D5619C"/>
    <w:rsid w:val="00D56F19"/>
    <w:rsid w:val="00D56FB0"/>
    <w:rsid w:val="00D574F2"/>
    <w:rsid w:val="00D57C1D"/>
    <w:rsid w:val="00D57CAB"/>
    <w:rsid w:val="00D6010B"/>
    <w:rsid w:val="00D61108"/>
    <w:rsid w:val="00D61271"/>
    <w:rsid w:val="00D621A5"/>
    <w:rsid w:val="00D628F8"/>
    <w:rsid w:val="00D63D58"/>
    <w:rsid w:val="00D63D65"/>
    <w:rsid w:val="00D67059"/>
    <w:rsid w:val="00D7179D"/>
    <w:rsid w:val="00D71805"/>
    <w:rsid w:val="00D72633"/>
    <w:rsid w:val="00D727BF"/>
    <w:rsid w:val="00D72E85"/>
    <w:rsid w:val="00D7340C"/>
    <w:rsid w:val="00D74BFE"/>
    <w:rsid w:val="00D7578D"/>
    <w:rsid w:val="00D757E1"/>
    <w:rsid w:val="00D7695D"/>
    <w:rsid w:val="00D76A38"/>
    <w:rsid w:val="00D76F65"/>
    <w:rsid w:val="00D77444"/>
    <w:rsid w:val="00D775DA"/>
    <w:rsid w:val="00D77809"/>
    <w:rsid w:val="00D81FD7"/>
    <w:rsid w:val="00D82517"/>
    <w:rsid w:val="00D82D8F"/>
    <w:rsid w:val="00D82EF0"/>
    <w:rsid w:val="00D83233"/>
    <w:rsid w:val="00D8339E"/>
    <w:rsid w:val="00D83AB2"/>
    <w:rsid w:val="00D84A70"/>
    <w:rsid w:val="00D84CB4"/>
    <w:rsid w:val="00D84F5D"/>
    <w:rsid w:val="00D8541D"/>
    <w:rsid w:val="00D85E25"/>
    <w:rsid w:val="00D85EF3"/>
    <w:rsid w:val="00D86123"/>
    <w:rsid w:val="00D864EB"/>
    <w:rsid w:val="00D86906"/>
    <w:rsid w:val="00D86BE9"/>
    <w:rsid w:val="00D86DBF"/>
    <w:rsid w:val="00D901A0"/>
    <w:rsid w:val="00D90D7C"/>
    <w:rsid w:val="00D91324"/>
    <w:rsid w:val="00D92392"/>
    <w:rsid w:val="00D9248B"/>
    <w:rsid w:val="00D932C5"/>
    <w:rsid w:val="00D932DB"/>
    <w:rsid w:val="00D93531"/>
    <w:rsid w:val="00D950F4"/>
    <w:rsid w:val="00D953AB"/>
    <w:rsid w:val="00D9596E"/>
    <w:rsid w:val="00D95FC8"/>
    <w:rsid w:val="00D96C1F"/>
    <w:rsid w:val="00D96CBE"/>
    <w:rsid w:val="00D96D02"/>
    <w:rsid w:val="00DA038E"/>
    <w:rsid w:val="00DA0B96"/>
    <w:rsid w:val="00DA0CE0"/>
    <w:rsid w:val="00DA3F72"/>
    <w:rsid w:val="00DA40CE"/>
    <w:rsid w:val="00DA42CF"/>
    <w:rsid w:val="00DA438E"/>
    <w:rsid w:val="00DA47AC"/>
    <w:rsid w:val="00DA6577"/>
    <w:rsid w:val="00DA67D2"/>
    <w:rsid w:val="00DA694A"/>
    <w:rsid w:val="00DB02B0"/>
    <w:rsid w:val="00DB0AD8"/>
    <w:rsid w:val="00DB1293"/>
    <w:rsid w:val="00DB1717"/>
    <w:rsid w:val="00DB288B"/>
    <w:rsid w:val="00DB3E92"/>
    <w:rsid w:val="00DB475A"/>
    <w:rsid w:val="00DB47A7"/>
    <w:rsid w:val="00DB4ABA"/>
    <w:rsid w:val="00DB592E"/>
    <w:rsid w:val="00DB5AEC"/>
    <w:rsid w:val="00DB7419"/>
    <w:rsid w:val="00DB7BB5"/>
    <w:rsid w:val="00DC0D4A"/>
    <w:rsid w:val="00DC1617"/>
    <w:rsid w:val="00DC1F64"/>
    <w:rsid w:val="00DC2FE5"/>
    <w:rsid w:val="00DC3B56"/>
    <w:rsid w:val="00DC4AC8"/>
    <w:rsid w:val="00DC4AF6"/>
    <w:rsid w:val="00DC4C28"/>
    <w:rsid w:val="00DC5C20"/>
    <w:rsid w:val="00DC5EB1"/>
    <w:rsid w:val="00DC6D7F"/>
    <w:rsid w:val="00DD0A6B"/>
    <w:rsid w:val="00DD0AEC"/>
    <w:rsid w:val="00DD1F0C"/>
    <w:rsid w:val="00DD236B"/>
    <w:rsid w:val="00DD2512"/>
    <w:rsid w:val="00DD295C"/>
    <w:rsid w:val="00DD3557"/>
    <w:rsid w:val="00DD3FB0"/>
    <w:rsid w:val="00DD41E6"/>
    <w:rsid w:val="00DD4221"/>
    <w:rsid w:val="00DD4225"/>
    <w:rsid w:val="00DD496A"/>
    <w:rsid w:val="00DD51C7"/>
    <w:rsid w:val="00DD5577"/>
    <w:rsid w:val="00DD58F9"/>
    <w:rsid w:val="00DD5ACF"/>
    <w:rsid w:val="00DD62F5"/>
    <w:rsid w:val="00DD6680"/>
    <w:rsid w:val="00DD71D8"/>
    <w:rsid w:val="00DD77CF"/>
    <w:rsid w:val="00DD783F"/>
    <w:rsid w:val="00DD787B"/>
    <w:rsid w:val="00DD7F5F"/>
    <w:rsid w:val="00DE07A4"/>
    <w:rsid w:val="00DE0BE5"/>
    <w:rsid w:val="00DE135D"/>
    <w:rsid w:val="00DE17C9"/>
    <w:rsid w:val="00DE1BB8"/>
    <w:rsid w:val="00DE2335"/>
    <w:rsid w:val="00DE2F0A"/>
    <w:rsid w:val="00DE340E"/>
    <w:rsid w:val="00DE5161"/>
    <w:rsid w:val="00DE77BF"/>
    <w:rsid w:val="00DF13EC"/>
    <w:rsid w:val="00DF1834"/>
    <w:rsid w:val="00DF186B"/>
    <w:rsid w:val="00DF46FD"/>
    <w:rsid w:val="00DF47E0"/>
    <w:rsid w:val="00DF6CFB"/>
    <w:rsid w:val="00DF738A"/>
    <w:rsid w:val="00E00CD9"/>
    <w:rsid w:val="00E01107"/>
    <w:rsid w:val="00E03028"/>
    <w:rsid w:val="00E0331D"/>
    <w:rsid w:val="00E041A9"/>
    <w:rsid w:val="00E047D3"/>
    <w:rsid w:val="00E04B08"/>
    <w:rsid w:val="00E04B92"/>
    <w:rsid w:val="00E04D40"/>
    <w:rsid w:val="00E053B0"/>
    <w:rsid w:val="00E056C4"/>
    <w:rsid w:val="00E068E1"/>
    <w:rsid w:val="00E06AB6"/>
    <w:rsid w:val="00E07AB9"/>
    <w:rsid w:val="00E102C2"/>
    <w:rsid w:val="00E11105"/>
    <w:rsid w:val="00E11237"/>
    <w:rsid w:val="00E11CB8"/>
    <w:rsid w:val="00E11D73"/>
    <w:rsid w:val="00E12CB7"/>
    <w:rsid w:val="00E1308B"/>
    <w:rsid w:val="00E1335A"/>
    <w:rsid w:val="00E13431"/>
    <w:rsid w:val="00E13BCD"/>
    <w:rsid w:val="00E13BEE"/>
    <w:rsid w:val="00E14CFB"/>
    <w:rsid w:val="00E14E41"/>
    <w:rsid w:val="00E1606C"/>
    <w:rsid w:val="00E1687E"/>
    <w:rsid w:val="00E16AD1"/>
    <w:rsid w:val="00E17373"/>
    <w:rsid w:val="00E21E60"/>
    <w:rsid w:val="00E22BB6"/>
    <w:rsid w:val="00E22ECF"/>
    <w:rsid w:val="00E23A0F"/>
    <w:rsid w:val="00E24853"/>
    <w:rsid w:val="00E2594D"/>
    <w:rsid w:val="00E25BE8"/>
    <w:rsid w:val="00E26A8B"/>
    <w:rsid w:val="00E26F0E"/>
    <w:rsid w:val="00E313F4"/>
    <w:rsid w:val="00E3167F"/>
    <w:rsid w:val="00E33D17"/>
    <w:rsid w:val="00E342D1"/>
    <w:rsid w:val="00E342E8"/>
    <w:rsid w:val="00E345B6"/>
    <w:rsid w:val="00E34A24"/>
    <w:rsid w:val="00E34B50"/>
    <w:rsid w:val="00E35239"/>
    <w:rsid w:val="00E35AB4"/>
    <w:rsid w:val="00E35BAB"/>
    <w:rsid w:val="00E35EB0"/>
    <w:rsid w:val="00E361A9"/>
    <w:rsid w:val="00E37D5B"/>
    <w:rsid w:val="00E40207"/>
    <w:rsid w:val="00E4038D"/>
    <w:rsid w:val="00E416E3"/>
    <w:rsid w:val="00E422E9"/>
    <w:rsid w:val="00E423CC"/>
    <w:rsid w:val="00E426D9"/>
    <w:rsid w:val="00E43D67"/>
    <w:rsid w:val="00E442FC"/>
    <w:rsid w:val="00E44917"/>
    <w:rsid w:val="00E4552F"/>
    <w:rsid w:val="00E45A23"/>
    <w:rsid w:val="00E46363"/>
    <w:rsid w:val="00E46EA5"/>
    <w:rsid w:val="00E501E9"/>
    <w:rsid w:val="00E50843"/>
    <w:rsid w:val="00E50B9A"/>
    <w:rsid w:val="00E50D8B"/>
    <w:rsid w:val="00E52675"/>
    <w:rsid w:val="00E536CC"/>
    <w:rsid w:val="00E54914"/>
    <w:rsid w:val="00E54B85"/>
    <w:rsid w:val="00E5552F"/>
    <w:rsid w:val="00E57369"/>
    <w:rsid w:val="00E57867"/>
    <w:rsid w:val="00E57C97"/>
    <w:rsid w:val="00E602CC"/>
    <w:rsid w:val="00E60482"/>
    <w:rsid w:val="00E60625"/>
    <w:rsid w:val="00E61E05"/>
    <w:rsid w:val="00E64105"/>
    <w:rsid w:val="00E64948"/>
    <w:rsid w:val="00E64FDD"/>
    <w:rsid w:val="00E6540D"/>
    <w:rsid w:val="00E664EF"/>
    <w:rsid w:val="00E668D7"/>
    <w:rsid w:val="00E66BE4"/>
    <w:rsid w:val="00E67770"/>
    <w:rsid w:val="00E67F6F"/>
    <w:rsid w:val="00E67FA7"/>
    <w:rsid w:val="00E71550"/>
    <w:rsid w:val="00E71A0C"/>
    <w:rsid w:val="00E72015"/>
    <w:rsid w:val="00E73195"/>
    <w:rsid w:val="00E7467C"/>
    <w:rsid w:val="00E74965"/>
    <w:rsid w:val="00E75D11"/>
    <w:rsid w:val="00E76380"/>
    <w:rsid w:val="00E76837"/>
    <w:rsid w:val="00E76B49"/>
    <w:rsid w:val="00E77582"/>
    <w:rsid w:val="00E777ED"/>
    <w:rsid w:val="00E77B59"/>
    <w:rsid w:val="00E80F27"/>
    <w:rsid w:val="00E81CAF"/>
    <w:rsid w:val="00E81F84"/>
    <w:rsid w:val="00E82532"/>
    <w:rsid w:val="00E835E9"/>
    <w:rsid w:val="00E846CC"/>
    <w:rsid w:val="00E84F37"/>
    <w:rsid w:val="00E868DF"/>
    <w:rsid w:val="00E8725A"/>
    <w:rsid w:val="00E9009E"/>
    <w:rsid w:val="00E917B6"/>
    <w:rsid w:val="00E91842"/>
    <w:rsid w:val="00E925B5"/>
    <w:rsid w:val="00E92F95"/>
    <w:rsid w:val="00E937A1"/>
    <w:rsid w:val="00E93AFC"/>
    <w:rsid w:val="00E93E6F"/>
    <w:rsid w:val="00E93F89"/>
    <w:rsid w:val="00E940E5"/>
    <w:rsid w:val="00E95CC4"/>
    <w:rsid w:val="00E960C9"/>
    <w:rsid w:val="00E96562"/>
    <w:rsid w:val="00E97218"/>
    <w:rsid w:val="00E97810"/>
    <w:rsid w:val="00EA08B8"/>
    <w:rsid w:val="00EA229E"/>
    <w:rsid w:val="00EA276C"/>
    <w:rsid w:val="00EA27C8"/>
    <w:rsid w:val="00EA2A99"/>
    <w:rsid w:val="00EA2EA7"/>
    <w:rsid w:val="00EA33CE"/>
    <w:rsid w:val="00EA33D2"/>
    <w:rsid w:val="00EA35EB"/>
    <w:rsid w:val="00EA41A2"/>
    <w:rsid w:val="00EA4645"/>
    <w:rsid w:val="00EA4DAA"/>
    <w:rsid w:val="00EA535B"/>
    <w:rsid w:val="00EA5427"/>
    <w:rsid w:val="00EA56C4"/>
    <w:rsid w:val="00EA5EBF"/>
    <w:rsid w:val="00EA6CEC"/>
    <w:rsid w:val="00EA6F74"/>
    <w:rsid w:val="00EA755A"/>
    <w:rsid w:val="00EA762B"/>
    <w:rsid w:val="00EA76C5"/>
    <w:rsid w:val="00EB0E03"/>
    <w:rsid w:val="00EB12BB"/>
    <w:rsid w:val="00EB16CD"/>
    <w:rsid w:val="00EB1CF6"/>
    <w:rsid w:val="00EB24B8"/>
    <w:rsid w:val="00EB24DC"/>
    <w:rsid w:val="00EB3226"/>
    <w:rsid w:val="00EB37DA"/>
    <w:rsid w:val="00EB3A5B"/>
    <w:rsid w:val="00EB3E5D"/>
    <w:rsid w:val="00EB528D"/>
    <w:rsid w:val="00EB669F"/>
    <w:rsid w:val="00EC1438"/>
    <w:rsid w:val="00EC2548"/>
    <w:rsid w:val="00EC26A9"/>
    <w:rsid w:val="00EC33BA"/>
    <w:rsid w:val="00EC33EF"/>
    <w:rsid w:val="00EC38ED"/>
    <w:rsid w:val="00EC3A82"/>
    <w:rsid w:val="00EC4C04"/>
    <w:rsid w:val="00EC5AD8"/>
    <w:rsid w:val="00EC6180"/>
    <w:rsid w:val="00EC6A4D"/>
    <w:rsid w:val="00EC6B71"/>
    <w:rsid w:val="00EC6EDC"/>
    <w:rsid w:val="00EC743B"/>
    <w:rsid w:val="00EC74F9"/>
    <w:rsid w:val="00ED052B"/>
    <w:rsid w:val="00ED0538"/>
    <w:rsid w:val="00ED0CF6"/>
    <w:rsid w:val="00ED1624"/>
    <w:rsid w:val="00ED2283"/>
    <w:rsid w:val="00ED239D"/>
    <w:rsid w:val="00ED36C6"/>
    <w:rsid w:val="00ED4030"/>
    <w:rsid w:val="00ED486E"/>
    <w:rsid w:val="00ED49F7"/>
    <w:rsid w:val="00ED4F3F"/>
    <w:rsid w:val="00ED59F4"/>
    <w:rsid w:val="00ED6FFB"/>
    <w:rsid w:val="00ED72FA"/>
    <w:rsid w:val="00ED7824"/>
    <w:rsid w:val="00EE03BC"/>
    <w:rsid w:val="00EE04F8"/>
    <w:rsid w:val="00EE0FAF"/>
    <w:rsid w:val="00EE122A"/>
    <w:rsid w:val="00EE197A"/>
    <w:rsid w:val="00EE22B8"/>
    <w:rsid w:val="00EE24F2"/>
    <w:rsid w:val="00EE2701"/>
    <w:rsid w:val="00EE2B05"/>
    <w:rsid w:val="00EE3992"/>
    <w:rsid w:val="00EE4097"/>
    <w:rsid w:val="00EE5060"/>
    <w:rsid w:val="00EE572D"/>
    <w:rsid w:val="00EE6332"/>
    <w:rsid w:val="00EE6ACD"/>
    <w:rsid w:val="00EE6BB0"/>
    <w:rsid w:val="00EE7070"/>
    <w:rsid w:val="00EE714D"/>
    <w:rsid w:val="00EE7439"/>
    <w:rsid w:val="00EE7B21"/>
    <w:rsid w:val="00EF005C"/>
    <w:rsid w:val="00EF0FAD"/>
    <w:rsid w:val="00EF1108"/>
    <w:rsid w:val="00EF29B3"/>
    <w:rsid w:val="00EF2B4D"/>
    <w:rsid w:val="00EF378B"/>
    <w:rsid w:val="00EF3B3D"/>
    <w:rsid w:val="00EF44C8"/>
    <w:rsid w:val="00EF457D"/>
    <w:rsid w:val="00EF5D03"/>
    <w:rsid w:val="00EF5DF4"/>
    <w:rsid w:val="00EF5F21"/>
    <w:rsid w:val="00EF68CD"/>
    <w:rsid w:val="00EF6D7D"/>
    <w:rsid w:val="00EF76EA"/>
    <w:rsid w:val="00EF7AF8"/>
    <w:rsid w:val="00F01BFF"/>
    <w:rsid w:val="00F02A6D"/>
    <w:rsid w:val="00F032E2"/>
    <w:rsid w:val="00F0489B"/>
    <w:rsid w:val="00F04B36"/>
    <w:rsid w:val="00F04EB3"/>
    <w:rsid w:val="00F05485"/>
    <w:rsid w:val="00F055A5"/>
    <w:rsid w:val="00F06413"/>
    <w:rsid w:val="00F06A70"/>
    <w:rsid w:val="00F10BAC"/>
    <w:rsid w:val="00F10FC5"/>
    <w:rsid w:val="00F11F3B"/>
    <w:rsid w:val="00F12226"/>
    <w:rsid w:val="00F12486"/>
    <w:rsid w:val="00F124EF"/>
    <w:rsid w:val="00F13471"/>
    <w:rsid w:val="00F13649"/>
    <w:rsid w:val="00F142D0"/>
    <w:rsid w:val="00F143D5"/>
    <w:rsid w:val="00F14758"/>
    <w:rsid w:val="00F147A8"/>
    <w:rsid w:val="00F14A8B"/>
    <w:rsid w:val="00F14C0A"/>
    <w:rsid w:val="00F150D1"/>
    <w:rsid w:val="00F15FB5"/>
    <w:rsid w:val="00F162E5"/>
    <w:rsid w:val="00F16A55"/>
    <w:rsid w:val="00F16F8A"/>
    <w:rsid w:val="00F17DD9"/>
    <w:rsid w:val="00F20350"/>
    <w:rsid w:val="00F20C89"/>
    <w:rsid w:val="00F212C4"/>
    <w:rsid w:val="00F21CFA"/>
    <w:rsid w:val="00F22896"/>
    <w:rsid w:val="00F22D14"/>
    <w:rsid w:val="00F238DC"/>
    <w:rsid w:val="00F24363"/>
    <w:rsid w:val="00F247CF"/>
    <w:rsid w:val="00F26E66"/>
    <w:rsid w:val="00F2722A"/>
    <w:rsid w:val="00F277E2"/>
    <w:rsid w:val="00F316C2"/>
    <w:rsid w:val="00F32292"/>
    <w:rsid w:val="00F33481"/>
    <w:rsid w:val="00F34552"/>
    <w:rsid w:val="00F34882"/>
    <w:rsid w:val="00F34920"/>
    <w:rsid w:val="00F34AF4"/>
    <w:rsid w:val="00F34E18"/>
    <w:rsid w:val="00F35D44"/>
    <w:rsid w:val="00F3687E"/>
    <w:rsid w:val="00F37EDE"/>
    <w:rsid w:val="00F40D5D"/>
    <w:rsid w:val="00F41D9D"/>
    <w:rsid w:val="00F4428B"/>
    <w:rsid w:val="00F44490"/>
    <w:rsid w:val="00F44791"/>
    <w:rsid w:val="00F44E61"/>
    <w:rsid w:val="00F45152"/>
    <w:rsid w:val="00F45FC9"/>
    <w:rsid w:val="00F4615C"/>
    <w:rsid w:val="00F46455"/>
    <w:rsid w:val="00F469D7"/>
    <w:rsid w:val="00F471A8"/>
    <w:rsid w:val="00F474F2"/>
    <w:rsid w:val="00F476DD"/>
    <w:rsid w:val="00F4790C"/>
    <w:rsid w:val="00F47B4D"/>
    <w:rsid w:val="00F47B5F"/>
    <w:rsid w:val="00F513C1"/>
    <w:rsid w:val="00F5165D"/>
    <w:rsid w:val="00F5193E"/>
    <w:rsid w:val="00F519DB"/>
    <w:rsid w:val="00F51B24"/>
    <w:rsid w:val="00F52F17"/>
    <w:rsid w:val="00F5334E"/>
    <w:rsid w:val="00F53490"/>
    <w:rsid w:val="00F53DB1"/>
    <w:rsid w:val="00F565B1"/>
    <w:rsid w:val="00F56C41"/>
    <w:rsid w:val="00F57FAE"/>
    <w:rsid w:val="00F603E3"/>
    <w:rsid w:val="00F610DA"/>
    <w:rsid w:val="00F61326"/>
    <w:rsid w:val="00F61DA9"/>
    <w:rsid w:val="00F61E75"/>
    <w:rsid w:val="00F61F52"/>
    <w:rsid w:val="00F643B8"/>
    <w:rsid w:val="00F654C9"/>
    <w:rsid w:val="00F65D9D"/>
    <w:rsid w:val="00F67ABD"/>
    <w:rsid w:val="00F700EE"/>
    <w:rsid w:val="00F705B7"/>
    <w:rsid w:val="00F72B24"/>
    <w:rsid w:val="00F72E00"/>
    <w:rsid w:val="00F73FFC"/>
    <w:rsid w:val="00F74919"/>
    <w:rsid w:val="00F74B51"/>
    <w:rsid w:val="00F74D58"/>
    <w:rsid w:val="00F7505F"/>
    <w:rsid w:val="00F77932"/>
    <w:rsid w:val="00F8074D"/>
    <w:rsid w:val="00F8179F"/>
    <w:rsid w:val="00F81C99"/>
    <w:rsid w:val="00F826F8"/>
    <w:rsid w:val="00F82A79"/>
    <w:rsid w:val="00F830CF"/>
    <w:rsid w:val="00F863FF"/>
    <w:rsid w:val="00F8697D"/>
    <w:rsid w:val="00F86CCF"/>
    <w:rsid w:val="00F87070"/>
    <w:rsid w:val="00F87B2F"/>
    <w:rsid w:val="00F9024F"/>
    <w:rsid w:val="00F91B1C"/>
    <w:rsid w:val="00F93D98"/>
    <w:rsid w:val="00F9488D"/>
    <w:rsid w:val="00F94CCE"/>
    <w:rsid w:val="00F95200"/>
    <w:rsid w:val="00F965B3"/>
    <w:rsid w:val="00F96835"/>
    <w:rsid w:val="00F97861"/>
    <w:rsid w:val="00FA0819"/>
    <w:rsid w:val="00FA0B61"/>
    <w:rsid w:val="00FA154E"/>
    <w:rsid w:val="00FA1706"/>
    <w:rsid w:val="00FA177B"/>
    <w:rsid w:val="00FA2B9C"/>
    <w:rsid w:val="00FA2DA2"/>
    <w:rsid w:val="00FA3073"/>
    <w:rsid w:val="00FA3CD9"/>
    <w:rsid w:val="00FA5273"/>
    <w:rsid w:val="00FA5769"/>
    <w:rsid w:val="00FA5B18"/>
    <w:rsid w:val="00FA6DD9"/>
    <w:rsid w:val="00FA7CF9"/>
    <w:rsid w:val="00FA7ECA"/>
    <w:rsid w:val="00FB0716"/>
    <w:rsid w:val="00FB196A"/>
    <w:rsid w:val="00FB27F5"/>
    <w:rsid w:val="00FB4389"/>
    <w:rsid w:val="00FB497B"/>
    <w:rsid w:val="00FB4E86"/>
    <w:rsid w:val="00FB5BD8"/>
    <w:rsid w:val="00FB5DA7"/>
    <w:rsid w:val="00FB7006"/>
    <w:rsid w:val="00FB71EA"/>
    <w:rsid w:val="00FB745B"/>
    <w:rsid w:val="00FB7625"/>
    <w:rsid w:val="00FB7E10"/>
    <w:rsid w:val="00FB7FFE"/>
    <w:rsid w:val="00FC0498"/>
    <w:rsid w:val="00FC05BD"/>
    <w:rsid w:val="00FC0B1B"/>
    <w:rsid w:val="00FC2773"/>
    <w:rsid w:val="00FC3642"/>
    <w:rsid w:val="00FC3787"/>
    <w:rsid w:val="00FC3FB2"/>
    <w:rsid w:val="00FC49C2"/>
    <w:rsid w:val="00FC5384"/>
    <w:rsid w:val="00FC5C7E"/>
    <w:rsid w:val="00FC5EC0"/>
    <w:rsid w:val="00FC6952"/>
    <w:rsid w:val="00FC7BF1"/>
    <w:rsid w:val="00FD028B"/>
    <w:rsid w:val="00FD035F"/>
    <w:rsid w:val="00FD09AA"/>
    <w:rsid w:val="00FD0FAD"/>
    <w:rsid w:val="00FD12C6"/>
    <w:rsid w:val="00FD15CF"/>
    <w:rsid w:val="00FD1D59"/>
    <w:rsid w:val="00FD2664"/>
    <w:rsid w:val="00FD3E90"/>
    <w:rsid w:val="00FD43B1"/>
    <w:rsid w:val="00FD4828"/>
    <w:rsid w:val="00FD4948"/>
    <w:rsid w:val="00FD50C7"/>
    <w:rsid w:val="00FD5365"/>
    <w:rsid w:val="00FD56B9"/>
    <w:rsid w:val="00FD6236"/>
    <w:rsid w:val="00FE0596"/>
    <w:rsid w:val="00FE1170"/>
    <w:rsid w:val="00FE1618"/>
    <w:rsid w:val="00FE1FFE"/>
    <w:rsid w:val="00FE372F"/>
    <w:rsid w:val="00FE431D"/>
    <w:rsid w:val="00FE47FC"/>
    <w:rsid w:val="00FE517D"/>
    <w:rsid w:val="00FE62FC"/>
    <w:rsid w:val="00FE6C8B"/>
    <w:rsid w:val="00FE72F6"/>
    <w:rsid w:val="00FE7A6E"/>
    <w:rsid w:val="00FE7DE7"/>
    <w:rsid w:val="00FF0406"/>
    <w:rsid w:val="00FF04E2"/>
    <w:rsid w:val="00FF16C4"/>
    <w:rsid w:val="00FF177C"/>
    <w:rsid w:val="00FF1EB1"/>
    <w:rsid w:val="00FF20AC"/>
    <w:rsid w:val="00FF3D35"/>
    <w:rsid w:val="00FF424F"/>
    <w:rsid w:val="00FF44BF"/>
    <w:rsid w:val="00FF6835"/>
    <w:rsid w:val="00FF6836"/>
    <w:rsid w:val="00FF6F1E"/>
    <w:rsid w:val="00FF6F5B"/>
    <w:rsid w:val="00FF742F"/>
    <w:rsid w:val="00FF7BB0"/>
    <w:rsid w:val="014A7E45"/>
    <w:rsid w:val="01E94042"/>
    <w:rsid w:val="02C559AA"/>
    <w:rsid w:val="036A1568"/>
    <w:rsid w:val="0451433B"/>
    <w:rsid w:val="045D10A1"/>
    <w:rsid w:val="051C68B3"/>
    <w:rsid w:val="06A87D2B"/>
    <w:rsid w:val="07365706"/>
    <w:rsid w:val="08067BA5"/>
    <w:rsid w:val="0B7D28D5"/>
    <w:rsid w:val="0E4A4857"/>
    <w:rsid w:val="0EAB61F1"/>
    <w:rsid w:val="0F4F578B"/>
    <w:rsid w:val="10095D3F"/>
    <w:rsid w:val="10AD30E4"/>
    <w:rsid w:val="10C52323"/>
    <w:rsid w:val="11E443DA"/>
    <w:rsid w:val="13294592"/>
    <w:rsid w:val="154A4F11"/>
    <w:rsid w:val="155E7D80"/>
    <w:rsid w:val="15A44FCD"/>
    <w:rsid w:val="164B2437"/>
    <w:rsid w:val="166259E2"/>
    <w:rsid w:val="170D41AC"/>
    <w:rsid w:val="177436F0"/>
    <w:rsid w:val="17A1507B"/>
    <w:rsid w:val="18CC6D33"/>
    <w:rsid w:val="19593F3D"/>
    <w:rsid w:val="19DA6D1D"/>
    <w:rsid w:val="19DD1C1A"/>
    <w:rsid w:val="1A145C1A"/>
    <w:rsid w:val="1A3B1B57"/>
    <w:rsid w:val="1A67638F"/>
    <w:rsid w:val="1A991BB8"/>
    <w:rsid w:val="1AB2467B"/>
    <w:rsid w:val="1CEF17F7"/>
    <w:rsid w:val="1D081F6E"/>
    <w:rsid w:val="1D084F71"/>
    <w:rsid w:val="1D6218B2"/>
    <w:rsid w:val="1D8067AE"/>
    <w:rsid w:val="1F967A0D"/>
    <w:rsid w:val="20AD29B4"/>
    <w:rsid w:val="20C82B4E"/>
    <w:rsid w:val="212769BF"/>
    <w:rsid w:val="21D0601B"/>
    <w:rsid w:val="22610974"/>
    <w:rsid w:val="228E25F8"/>
    <w:rsid w:val="23521BAD"/>
    <w:rsid w:val="238F5E34"/>
    <w:rsid w:val="24494E8C"/>
    <w:rsid w:val="24605E31"/>
    <w:rsid w:val="258C4E85"/>
    <w:rsid w:val="27920434"/>
    <w:rsid w:val="27A81A36"/>
    <w:rsid w:val="27C41FC5"/>
    <w:rsid w:val="28187C21"/>
    <w:rsid w:val="282D50EF"/>
    <w:rsid w:val="288E3327"/>
    <w:rsid w:val="28970144"/>
    <w:rsid w:val="28A478EF"/>
    <w:rsid w:val="29262DDA"/>
    <w:rsid w:val="29624EED"/>
    <w:rsid w:val="2A3E6679"/>
    <w:rsid w:val="2A877797"/>
    <w:rsid w:val="2BEB5EB7"/>
    <w:rsid w:val="2D1B1C2D"/>
    <w:rsid w:val="2D377643"/>
    <w:rsid w:val="2DEC7116"/>
    <w:rsid w:val="2EC537F0"/>
    <w:rsid w:val="30FB0C41"/>
    <w:rsid w:val="325762F9"/>
    <w:rsid w:val="32CA53AB"/>
    <w:rsid w:val="330C1512"/>
    <w:rsid w:val="334600E8"/>
    <w:rsid w:val="33905DFE"/>
    <w:rsid w:val="33B87B70"/>
    <w:rsid w:val="33E7300C"/>
    <w:rsid w:val="349F6EDF"/>
    <w:rsid w:val="34A402E0"/>
    <w:rsid w:val="358F607B"/>
    <w:rsid w:val="36304D8A"/>
    <w:rsid w:val="36DA6238"/>
    <w:rsid w:val="37881085"/>
    <w:rsid w:val="378F3948"/>
    <w:rsid w:val="38B21EA3"/>
    <w:rsid w:val="38C54A64"/>
    <w:rsid w:val="3960707A"/>
    <w:rsid w:val="398D3066"/>
    <w:rsid w:val="3A620FF5"/>
    <w:rsid w:val="3A6E3355"/>
    <w:rsid w:val="3AF10143"/>
    <w:rsid w:val="3B576B37"/>
    <w:rsid w:val="3D0461C5"/>
    <w:rsid w:val="3D937B6F"/>
    <w:rsid w:val="3DAF10E5"/>
    <w:rsid w:val="3F4D67A7"/>
    <w:rsid w:val="40097A57"/>
    <w:rsid w:val="41393D6C"/>
    <w:rsid w:val="413F2658"/>
    <w:rsid w:val="421F2BCA"/>
    <w:rsid w:val="433235EB"/>
    <w:rsid w:val="43B64969"/>
    <w:rsid w:val="4433372D"/>
    <w:rsid w:val="44C4086C"/>
    <w:rsid w:val="453315B7"/>
    <w:rsid w:val="455B2FFA"/>
    <w:rsid w:val="460D0F13"/>
    <w:rsid w:val="46611221"/>
    <w:rsid w:val="48392FC1"/>
    <w:rsid w:val="489A0EB6"/>
    <w:rsid w:val="49065CC2"/>
    <w:rsid w:val="496C6060"/>
    <w:rsid w:val="49FE535F"/>
    <w:rsid w:val="4AF131C2"/>
    <w:rsid w:val="4B0A2471"/>
    <w:rsid w:val="4B163E9D"/>
    <w:rsid w:val="4B912FAD"/>
    <w:rsid w:val="4BD47A05"/>
    <w:rsid w:val="4CD35C4C"/>
    <w:rsid w:val="4CF41D17"/>
    <w:rsid w:val="4D7D797F"/>
    <w:rsid w:val="4E580A89"/>
    <w:rsid w:val="4E7418D9"/>
    <w:rsid w:val="4E894A7C"/>
    <w:rsid w:val="4EFE70A6"/>
    <w:rsid w:val="516B1411"/>
    <w:rsid w:val="52674F40"/>
    <w:rsid w:val="527C307F"/>
    <w:rsid w:val="52840CE5"/>
    <w:rsid w:val="52B445AC"/>
    <w:rsid w:val="53CF78AF"/>
    <w:rsid w:val="54024B9F"/>
    <w:rsid w:val="55BE69D9"/>
    <w:rsid w:val="574D7210"/>
    <w:rsid w:val="574E7653"/>
    <w:rsid w:val="576E4815"/>
    <w:rsid w:val="578734C3"/>
    <w:rsid w:val="578744CF"/>
    <w:rsid w:val="58986FFA"/>
    <w:rsid w:val="58B140CA"/>
    <w:rsid w:val="591C37E1"/>
    <w:rsid w:val="59366271"/>
    <w:rsid w:val="5B50710E"/>
    <w:rsid w:val="5B98266F"/>
    <w:rsid w:val="5CA82D45"/>
    <w:rsid w:val="5CC7698D"/>
    <w:rsid w:val="5D594D5B"/>
    <w:rsid w:val="5E7464DC"/>
    <w:rsid w:val="5F04790E"/>
    <w:rsid w:val="6000236F"/>
    <w:rsid w:val="60F82E35"/>
    <w:rsid w:val="610F1A58"/>
    <w:rsid w:val="615D002E"/>
    <w:rsid w:val="616A693A"/>
    <w:rsid w:val="62875416"/>
    <w:rsid w:val="62876CB0"/>
    <w:rsid w:val="62EB7455"/>
    <w:rsid w:val="65550CB8"/>
    <w:rsid w:val="65C92755"/>
    <w:rsid w:val="67455A13"/>
    <w:rsid w:val="678E2340"/>
    <w:rsid w:val="67D45E9B"/>
    <w:rsid w:val="689B55A1"/>
    <w:rsid w:val="69F66A68"/>
    <w:rsid w:val="6ADF117F"/>
    <w:rsid w:val="6D176E06"/>
    <w:rsid w:val="6D45556C"/>
    <w:rsid w:val="6FCA736F"/>
    <w:rsid w:val="70025714"/>
    <w:rsid w:val="705461B1"/>
    <w:rsid w:val="71700574"/>
    <w:rsid w:val="71FE6F8A"/>
    <w:rsid w:val="722D1E68"/>
    <w:rsid w:val="725E60B5"/>
    <w:rsid w:val="72723227"/>
    <w:rsid w:val="72E07E38"/>
    <w:rsid w:val="749725B8"/>
    <w:rsid w:val="76D31458"/>
    <w:rsid w:val="76E31CA8"/>
    <w:rsid w:val="782B7C38"/>
    <w:rsid w:val="784824C7"/>
    <w:rsid w:val="79D115A5"/>
    <w:rsid w:val="7A187A65"/>
    <w:rsid w:val="7AFC6F78"/>
    <w:rsid w:val="7B2C222A"/>
    <w:rsid w:val="7C182C9F"/>
    <w:rsid w:val="7DB162F7"/>
    <w:rsid w:val="7F632A10"/>
    <w:rsid w:val="7F785DA2"/>
    <w:rsid w:val="7FF12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1BC5E23"/>
  <w15:chartTrackingRefBased/>
  <w15:docId w15:val="{22677502-7087-4941-A112-DB019E14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nhideWhenUsed="1" w:qFormat="1"/>
    <w:lsdException w:name="header" w:uiPriority="0" w:unhideWhenUsed="1" w:qFormat="1"/>
    <w:lsdException w:name="footer" w:uiPriority="0" w:unhideWhenUsed="1" w:qFormat="1"/>
    <w:lsdException w:name="index heading" w:semiHidden="1"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jc w:val="both"/>
    </w:pPr>
    <w:rPr>
      <w:kern w:val="2"/>
      <w:sz w:val="21"/>
      <w:szCs w:val="22"/>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0">
    <w:name w:val="heading 2"/>
    <w:basedOn w:val="a0"/>
    <w:next w:val="a0"/>
    <w:link w:val="21"/>
    <w:qFormat/>
    <w:pPr>
      <w:keepNext/>
      <w:keepLines/>
      <w:spacing w:before="260" w:after="260" w:line="416" w:lineRule="auto"/>
      <w:outlineLvl w:val="1"/>
    </w:pPr>
    <w:rPr>
      <w:rFonts w:ascii="Arial" w:eastAsia="黑体" w:hAnsi="Arial"/>
      <w:b/>
      <w:bCs/>
      <w:kern w:val="0"/>
      <w:sz w:val="32"/>
      <w:szCs w:val="32"/>
    </w:rPr>
  </w:style>
  <w:style w:type="paragraph" w:styleId="3">
    <w:name w:val="heading 3"/>
    <w:basedOn w:val="a0"/>
    <w:next w:val="a0"/>
    <w:link w:val="30"/>
    <w:qFormat/>
    <w:pPr>
      <w:keepNext/>
      <w:keepLines/>
      <w:spacing w:before="260" w:after="260" w:line="416" w:lineRule="auto"/>
      <w:outlineLvl w:val="2"/>
    </w:pPr>
    <w:rPr>
      <w:b/>
      <w:bCs/>
      <w:sz w:val="32"/>
      <w:szCs w:val="32"/>
    </w:rPr>
  </w:style>
  <w:style w:type="paragraph" w:styleId="4">
    <w:name w:val="heading 4"/>
    <w:basedOn w:val="a0"/>
    <w:next w:val="a0"/>
    <w:link w:val="40"/>
    <w:qFormat/>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0"/>
    <w:qFormat/>
    <w:pPr>
      <w:keepNext/>
      <w:keepLines/>
      <w:spacing w:before="280" w:after="290" w:line="376" w:lineRule="auto"/>
      <w:outlineLvl w:val="4"/>
    </w:pPr>
    <w:rPr>
      <w:b/>
      <w:bCs/>
      <w:sz w:val="28"/>
      <w:szCs w:val="28"/>
    </w:rPr>
  </w:style>
  <w:style w:type="paragraph" w:styleId="6">
    <w:name w:val="heading 6"/>
    <w:basedOn w:val="a0"/>
    <w:next w:val="a0"/>
    <w:link w:val="60"/>
    <w:qFormat/>
    <w:pPr>
      <w:keepNext/>
      <w:keepLines/>
      <w:widowControl/>
      <w:spacing w:before="240" w:after="64" w:line="320" w:lineRule="auto"/>
      <w:jc w:val="left"/>
      <w:outlineLvl w:val="5"/>
    </w:pPr>
    <w:rPr>
      <w:rFonts w:ascii="Arial" w:eastAsia="黑体" w:hAnsi="Arial"/>
      <w:b/>
      <w:bCs/>
      <w:kern w:val="0"/>
      <w:sz w:val="24"/>
      <w:szCs w:val="24"/>
    </w:rPr>
  </w:style>
  <w:style w:type="paragraph" w:styleId="7">
    <w:name w:val="heading 7"/>
    <w:basedOn w:val="a0"/>
    <w:next w:val="a2"/>
    <w:link w:val="70"/>
    <w:qFormat/>
    <w:pPr>
      <w:keepNext/>
      <w:keepLines/>
      <w:numPr>
        <w:ilvl w:val="6"/>
        <w:numId w:val="1"/>
      </w:numPr>
      <w:adjustRightInd w:val="0"/>
      <w:snapToGrid w:val="0"/>
      <w:spacing w:before="240" w:line="320" w:lineRule="auto"/>
      <w:outlineLvl w:val="6"/>
    </w:pPr>
    <w:rPr>
      <w:b/>
      <w:sz w:val="28"/>
      <w:szCs w:val="20"/>
    </w:rPr>
  </w:style>
  <w:style w:type="paragraph" w:styleId="8">
    <w:name w:val="heading 8"/>
    <w:basedOn w:val="a0"/>
    <w:next w:val="a2"/>
    <w:link w:val="80"/>
    <w:qFormat/>
    <w:pPr>
      <w:keepNext/>
      <w:keepLines/>
      <w:numPr>
        <w:ilvl w:val="7"/>
        <w:numId w:val="1"/>
      </w:numPr>
      <w:adjustRightInd w:val="0"/>
      <w:snapToGrid w:val="0"/>
      <w:spacing w:before="240" w:line="320" w:lineRule="auto"/>
      <w:outlineLvl w:val="7"/>
    </w:pPr>
    <w:rPr>
      <w:rFonts w:ascii="Arial" w:eastAsia="黑体" w:hAnsi="Arial"/>
      <w:sz w:val="28"/>
      <w:szCs w:val="20"/>
    </w:rPr>
  </w:style>
  <w:style w:type="paragraph" w:styleId="9">
    <w:name w:val="heading 9"/>
    <w:basedOn w:val="a0"/>
    <w:next w:val="a2"/>
    <w:link w:val="90"/>
    <w:qFormat/>
    <w:pPr>
      <w:keepNext/>
      <w:keepLines/>
      <w:numPr>
        <w:ilvl w:val="8"/>
        <w:numId w:val="1"/>
      </w:numPr>
      <w:adjustRightInd w:val="0"/>
      <w:snapToGrid w:val="0"/>
      <w:spacing w:before="240"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next w:val="a0"/>
    <w:link w:val="a6"/>
    <w:unhideWhenUsed/>
    <w:qFormat/>
    <w:pPr>
      <w:spacing w:after="120"/>
    </w:pPr>
  </w:style>
  <w:style w:type="character" w:customStyle="1" w:styleId="a6">
    <w:name w:val="正文文本 字符"/>
    <w:link w:val="a1"/>
    <w:rPr>
      <w:kern w:val="2"/>
      <w:sz w:val="21"/>
      <w:szCs w:val="22"/>
    </w:rPr>
  </w:style>
  <w:style w:type="character" w:customStyle="1" w:styleId="10">
    <w:name w:val="标题 1 字符"/>
    <w:link w:val="1"/>
    <w:qFormat/>
    <w:rPr>
      <w:b/>
      <w:bCs/>
      <w:kern w:val="44"/>
      <w:sz w:val="44"/>
      <w:szCs w:val="44"/>
    </w:rPr>
  </w:style>
  <w:style w:type="character" w:customStyle="1" w:styleId="21">
    <w:name w:val="标题 2 字符"/>
    <w:link w:val="20"/>
    <w:qFormat/>
    <w:rPr>
      <w:rFonts w:ascii="Arial" w:eastAsia="黑体" w:hAnsi="Arial" w:cs="Times New Roman"/>
      <w:b/>
      <w:bCs/>
      <w:sz w:val="32"/>
      <w:szCs w:val="32"/>
    </w:rPr>
  </w:style>
  <w:style w:type="character" w:customStyle="1" w:styleId="30">
    <w:name w:val="标题 3 字符"/>
    <w:link w:val="3"/>
    <w:qFormat/>
    <w:rPr>
      <w:b/>
      <w:bCs/>
      <w:kern w:val="2"/>
      <w:sz w:val="32"/>
      <w:szCs w:val="32"/>
    </w:rPr>
  </w:style>
  <w:style w:type="character" w:customStyle="1" w:styleId="40">
    <w:name w:val="标题 4 字符"/>
    <w:link w:val="4"/>
    <w:rPr>
      <w:rFonts w:ascii="Cambria" w:eastAsia="宋体" w:hAnsi="Cambria" w:cs="Times New Roman"/>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sz w:val="24"/>
      <w:szCs w:val="24"/>
    </w:rPr>
  </w:style>
  <w:style w:type="character" w:customStyle="1" w:styleId="70">
    <w:name w:val="标题 7 字符"/>
    <w:link w:val="7"/>
    <w:rPr>
      <w:b/>
      <w:kern w:val="2"/>
      <w:sz w:val="28"/>
    </w:rPr>
  </w:style>
  <w:style w:type="paragraph" w:styleId="a2">
    <w:name w:val="Normal Indent"/>
    <w:basedOn w:val="a0"/>
    <w:link w:val="a7"/>
    <w:qFormat/>
    <w:pPr>
      <w:spacing w:afterLines="25" w:line="300" w:lineRule="auto"/>
      <w:ind w:firstLineChars="200" w:firstLine="420"/>
    </w:pPr>
    <w:rPr>
      <w:rFonts w:ascii="Arial" w:hAnsi="Arial"/>
      <w:szCs w:val="24"/>
    </w:rPr>
  </w:style>
  <w:style w:type="character" w:customStyle="1" w:styleId="a7">
    <w:name w:val="正文缩进 字符"/>
    <w:link w:val="a2"/>
    <w:qFormat/>
    <w:locked/>
    <w:rPr>
      <w:rFonts w:ascii="Arial" w:hAnsi="Arial"/>
      <w:kern w:val="2"/>
      <w:sz w:val="21"/>
      <w:szCs w:val="24"/>
    </w:rPr>
  </w:style>
  <w:style w:type="character" w:customStyle="1" w:styleId="80">
    <w:name w:val="标题 8 字符"/>
    <w:link w:val="8"/>
    <w:rPr>
      <w:rFonts w:ascii="Arial" w:eastAsia="黑体" w:hAnsi="Arial"/>
      <w:kern w:val="2"/>
      <w:sz w:val="28"/>
    </w:rPr>
  </w:style>
  <w:style w:type="character" w:customStyle="1" w:styleId="90">
    <w:name w:val="标题 9 字符"/>
    <w:link w:val="9"/>
    <w:rPr>
      <w:rFonts w:ascii="Arial" w:eastAsia="黑体" w:hAnsi="Arial"/>
      <w:kern w:val="2"/>
      <w:sz w:val="21"/>
    </w:rPr>
  </w:style>
  <w:style w:type="paragraph" w:styleId="TOC7">
    <w:name w:val="toc 7"/>
    <w:basedOn w:val="a0"/>
    <w:next w:val="a0"/>
    <w:qFormat/>
    <w:pPr>
      <w:spacing w:afterLines="25" w:line="300" w:lineRule="auto"/>
      <w:ind w:leftChars="1200" w:left="2520"/>
    </w:pPr>
    <w:rPr>
      <w:rFonts w:ascii="Arial" w:hAnsi="Arial"/>
      <w:szCs w:val="24"/>
    </w:rPr>
  </w:style>
  <w:style w:type="paragraph" w:styleId="a8">
    <w:name w:val="caption"/>
    <w:basedOn w:val="a0"/>
    <w:next w:val="a0"/>
    <w:qFormat/>
    <w:pPr>
      <w:spacing w:before="152"/>
    </w:pPr>
    <w:rPr>
      <w:rFonts w:ascii="Arial" w:eastAsia="黑体" w:hAnsi="Arial"/>
      <w:sz w:val="20"/>
      <w:szCs w:val="20"/>
    </w:rPr>
  </w:style>
  <w:style w:type="paragraph" w:styleId="a9">
    <w:name w:val="Document Map"/>
    <w:basedOn w:val="a0"/>
    <w:link w:val="aa"/>
    <w:qFormat/>
    <w:pPr>
      <w:shd w:val="clear" w:color="auto" w:fill="000080"/>
      <w:spacing w:afterLines="25" w:line="300" w:lineRule="auto"/>
    </w:pPr>
    <w:rPr>
      <w:rFonts w:ascii="Arial" w:hAnsi="Arial"/>
      <w:szCs w:val="24"/>
    </w:rPr>
  </w:style>
  <w:style w:type="character" w:customStyle="1" w:styleId="aa">
    <w:name w:val="文档结构图 字符"/>
    <w:link w:val="a9"/>
    <w:rPr>
      <w:rFonts w:ascii="Arial" w:hAnsi="Arial"/>
      <w:kern w:val="2"/>
      <w:sz w:val="21"/>
      <w:szCs w:val="24"/>
      <w:shd w:val="clear" w:color="auto" w:fill="000080"/>
    </w:rPr>
  </w:style>
  <w:style w:type="paragraph" w:styleId="ab">
    <w:name w:val="annotation text"/>
    <w:basedOn w:val="a0"/>
    <w:link w:val="ac"/>
    <w:uiPriority w:val="99"/>
    <w:unhideWhenUsed/>
    <w:qFormat/>
    <w:pPr>
      <w:jc w:val="left"/>
    </w:pPr>
  </w:style>
  <w:style w:type="character" w:customStyle="1" w:styleId="ac">
    <w:name w:val="批注文字 字符"/>
    <w:link w:val="ab"/>
    <w:uiPriority w:val="99"/>
  </w:style>
  <w:style w:type="paragraph" w:styleId="31">
    <w:name w:val="Body Text 3"/>
    <w:basedOn w:val="a0"/>
    <w:link w:val="32"/>
    <w:qFormat/>
    <w:rPr>
      <w:sz w:val="16"/>
      <w:szCs w:val="20"/>
    </w:rPr>
  </w:style>
  <w:style w:type="character" w:customStyle="1" w:styleId="32">
    <w:name w:val="正文文本 3 字符"/>
    <w:link w:val="31"/>
    <w:rPr>
      <w:kern w:val="2"/>
      <w:sz w:val="16"/>
    </w:rPr>
  </w:style>
  <w:style w:type="paragraph" w:styleId="ad">
    <w:name w:val="Body Text Indent"/>
    <w:basedOn w:val="a0"/>
    <w:link w:val="ae"/>
    <w:unhideWhenUsed/>
    <w:qFormat/>
    <w:pPr>
      <w:spacing w:after="120"/>
      <w:ind w:leftChars="200" w:left="420"/>
    </w:pPr>
  </w:style>
  <w:style w:type="character" w:customStyle="1" w:styleId="ae">
    <w:name w:val="正文文本缩进 字符"/>
    <w:link w:val="ad"/>
    <w:rPr>
      <w:kern w:val="2"/>
      <w:sz w:val="21"/>
      <w:szCs w:val="22"/>
    </w:rPr>
  </w:style>
  <w:style w:type="paragraph" w:styleId="TOC5">
    <w:name w:val="toc 5"/>
    <w:basedOn w:val="a0"/>
    <w:next w:val="a0"/>
    <w:qFormat/>
    <w:pPr>
      <w:spacing w:afterLines="25" w:line="300" w:lineRule="auto"/>
      <w:ind w:leftChars="800" w:left="800"/>
    </w:pPr>
    <w:rPr>
      <w:rFonts w:ascii="Arial" w:hAnsi="Arial"/>
      <w:szCs w:val="24"/>
    </w:rPr>
  </w:style>
  <w:style w:type="paragraph" w:styleId="TOC3">
    <w:name w:val="toc 3"/>
    <w:basedOn w:val="a0"/>
    <w:next w:val="a0"/>
    <w:uiPriority w:val="39"/>
    <w:semiHidden/>
    <w:qFormat/>
    <w:pPr>
      <w:spacing w:afterLines="25" w:line="300" w:lineRule="auto"/>
      <w:ind w:leftChars="400" w:left="400"/>
    </w:pPr>
    <w:rPr>
      <w:rFonts w:ascii="Arial" w:hAnsi="Arial"/>
      <w:szCs w:val="24"/>
    </w:rPr>
  </w:style>
  <w:style w:type="paragraph" w:styleId="af">
    <w:name w:val="Plain Text"/>
    <w:basedOn w:val="a0"/>
    <w:link w:val="11"/>
    <w:qFormat/>
    <w:rPr>
      <w:rFonts w:ascii="宋体" w:hAnsi="Courier New"/>
      <w:kern w:val="0"/>
      <w:sz w:val="20"/>
      <w:szCs w:val="21"/>
    </w:rPr>
  </w:style>
  <w:style w:type="character" w:customStyle="1" w:styleId="11">
    <w:name w:val="纯文本 字符1"/>
    <w:link w:val="af"/>
    <w:qFormat/>
    <w:rPr>
      <w:rFonts w:ascii="宋体" w:eastAsia="宋体" w:hAnsi="Courier New" w:cs="Times New Roman"/>
      <w:kern w:val="0"/>
      <w:sz w:val="20"/>
      <w:szCs w:val="21"/>
    </w:rPr>
  </w:style>
  <w:style w:type="paragraph" w:styleId="TOC8">
    <w:name w:val="toc 8"/>
    <w:basedOn w:val="a0"/>
    <w:next w:val="a0"/>
    <w:qFormat/>
    <w:pPr>
      <w:spacing w:afterLines="25" w:line="300" w:lineRule="auto"/>
      <w:ind w:leftChars="1400" w:left="2940"/>
    </w:pPr>
    <w:rPr>
      <w:rFonts w:ascii="Arial" w:hAnsi="Arial"/>
      <w:szCs w:val="24"/>
    </w:rPr>
  </w:style>
  <w:style w:type="paragraph" w:styleId="af0">
    <w:name w:val="Date"/>
    <w:basedOn w:val="a0"/>
    <w:next w:val="a0"/>
    <w:link w:val="af1"/>
    <w:qFormat/>
    <w:pPr>
      <w:autoSpaceDE w:val="0"/>
      <w:autoSpaceDN w:val="0"/>
      <w:adjustRightInd w:val="0"/>
      <w:textAlignment w:val="baseline"/>
    </w:pPr>
    <w:rPr>
      <w:rFonts w:ascii="宋体"/>
      <w:kern w:val="0"/>
      <w:sz w:val="28"/>
      <w:szCs w:val="20"/>
    </w:rPr>
  </w:style>
  <w:style w:type="character" w:customStyle="1" w:styleId="af1">
    <w:name w:val="日期 字符"/>
    <w:link w:val="af0"/>
    <w:rPr>
      <w:rFonts w:ascii="宋体"/>
      <w:sz w:val="28"/>
    </w:rPr>
  </w:style>
  <w:style w:type="paragraph" w:styleId="22">
    <w:name w:val="Body Text Indent 2"/>
    <w:basedOn w:val="a0"/>
    <w:link w:val="23"/>
    <w:qFormat/>
    <w:pPr>
      <w:spacing w:line="360" w:lineRule="auto"/>
      <w:ind w:left="840"/>
    </w:pPr>
    <w:rPr>
      <w:szCs w:val="24"/>
    </w:rPr>
  </w:style>
  <w:style w:type="character" w:customStyle="1" w:styleId="23">
    <w:name w:val="正文文本缩进 2 字符"/>
    <w:link w:val="22"/>
    <w:rPr>
      <w:kern w:val="2"/>
      <w:sz w:val="21"/>
      <w:szCs w:val="24"/>
    </w:rPr>
  </w:style>
  <w:style w:type="paragraph" w:styleId="af2">
    <w:name w:val="Balloon Text"/>
    <w:basedOn w:val="a0"/>
    <w:link w:val="af3"/>
    <w:unhideWhenUsed/>
    <w:qFormat/>
    <w:rPr>
      <w:kern w:val="0"/>
      <w:sz w:val="18"/>
      <w:szCs w:val="18"/>
    </w:rPr>
  </w:style>
  <w:style w:type="character" w:customStyle="1" w:styleId="af3">
    <w:name w:val="批注框文本 字符"/>
    <w:link w:val="af2"/>
    <w:qFormat/>
    <w:rPr>
      <w:sz w:val="18"/>
      <w:szCs w:val="18"/>
    </w:rPr>
  </w:style>
  <w:style w:type="paragraph" w:styleId="af4">
    <w:name w:val="footer"/>
    <w:basedOn w:val="a0"/>
    <w:link w:val="af5"/>
    <w:unhideWhenUsed/>
    <w:qFormat/>
    <w:pPr>
      <w:tabs>
        <w:tab w:val="center" w:pos="4153"/>
        <w:tab w:val="right" w:pos="8306"/>
      </w:tabs>
      <w:snapToGrid w:val="0"/>
      <w:jc w:val="left"/>
    </w:pPr>
    <w:rPr>
      <w:kern w:val="0"/>
      <w:sz w:val="18"/>
      <w:szCs w:val="18"/>
    </w:rPr>
  </w:style>
  <w:style w:type="character" w:customStyle="1" w:styleId="af5">
    <w:name w:val="页脚 字符"/>
    <w:link w:val="af4"/>
    <w:qFormat/>
    <w:rPr>
      <w:sz w:val="18"/>
      <w:szCs w:val="18"/>
    </w:rPr>
  </w:style>
  <w:style w:type="paragraph" w:styleId="af6">
    <w:name w:val="header"/>
    <w:basedOn w:val="a0"/>
    <w:link w:val="af7"/>
    <w:unhideWhenUsed/>
    <w:qFormat/>
    <w:pPr>
      <w:pBdr>
        <w:bottom w:val="single" w:sz="6" w:space="1" w:color="auto"/>
      </w:pBdr>
      <w:tabs>
        <w:tab w:val="center" w:pos="4153"/>
        <w:tab w:val="right" w:pos="8306"/>
      </w:tabs>
      <w:snapToGrid w:val="0"/>
      <w:jc w:val="center"/>
    </w:pPr>
    <w:rPr>
      <w:kern w:val="0"/>
      <w:sz w:val="18"/>
      <w:szCs w:val="18"/>
    </w:rPr>
  </w:style>
  <w:style w:type="character" w:customStyle="1" w:styleId="af7">
    <w:name w:val="页眉 字符"/>
    <w:link w:val="af6"/>
    <w:qFormat/>
    <w:rPr>
      <w:sz w:val="18"/>
      <w:szCs w:val="18"/>
    </w:rPr>
  </w:style>
  <w:style w:type="paragraph" w:styleId="TOC1">
    <w:name w:val="toc 1"/>
    <w:basedOn w:val="a0"/>
    <w:next w:val="a0"/>
    <w:uiPriority w:val="39"/>
    <w:qFormat/>
    <w:pPr>
      <w:spacing w:afterLines="25" w:line="300" w:lineRule="auto"/>
    </w:pPr>
    <w:rPr>
      <w:rFonts w:ascii="Arial" w:eastAsia="黑体" w:hAnsi="Arial"/>
      <w:sz w:val="24"/>
      <w:szCs w:val="24"/>
    </w:rPr>
  </w:style>
  <w:style w:type="paragraph" w:styleId="TOC4">
    <w:name w:val="toc 4"/>
    <w:basedOn w:val="a0"/>
    <w:next w:val="a0"/>
    <w:qFormat/>
    <w:pPr>
      <w:spacing w:afterLines="25" w:line="300" w:lineRule="auto"/>
      <w:ind w:leftChars="600" w:left="1260"/>
    </w:pPr>
    <w:rPr>
      <w:rFonts w:ascii="Arial" w:hAnsi="Arial"/>
      <w:szCs w:val="24"/>
    </w:rPr>
  </w:style>
  <w:style w:type="paragraph" w:styleId="af8">
    <w:name w:val="index heading"/>
    <w:basedOn w:val="a0"/>
    <w:next w:val="12"/>
    <w:semiHidden/>
    <w:rPr>
      <w:szCs w:val="20"/>
    </w:rPr>
  </w:style>
  <w:style w:type="paragraph" w:styleId="12">
    <w:name w:val="index 1"/>
    <w:basedOn w:val="a0"/>
    <w:next w:val="a0"/>
    <w:uiPriority w:val="99"/>
    <w:qFormat/>
    <w:pPr>
      <w:tabs>
        <w:tab w:val="left" w:pos="900"/>
      </w:tabs>
      <w:adjustRightInd w:val="0"/>
    </w:pPr>
    <w:rPr>
      <w:rFonts w:ascii="宋体" w:hAnsi="宋体" w:cs="Arial"/>
      <w:bCs/>
      <w:color w:val="000000"/>
      <w:szCs w:val="21"/>
    </w:rPr>
  </w:style>
  <w:style w:type="paragraph" w:styleId="af9">
    <w:name w:val="footnote text"/>
    <w:basedOn w:val="a0"/>
    <w:link w:val="afa"/>
    <w:pPr>
      <w:autoSpaceDE w:val="0"/>
      <w:autoSpaceDN w:val="0"/>
      <w:adjustRightInd w:val="0"/>
      <w:snapToGrid w:val="0"/>
      <w:jc w:val="left"/>
    </w:pPr>
    <w:rPr>
      <w:kern w:val="0"/>
      <w:sz w:val="18"/>
      <w:szCs w:val="18"/>
    </w:rPr>
  </w:style>
  <w:style w:type="character" w:customStyle="1" w:styleId="afa">
    <w:name w:val="脚注文本 字符"/>
    <w:link w:val="af9"/>
    <w:rPr>
      <w:sz w:val="18"/>
      <w:szCs w:val="18"/>
    </w:rPr>
  </w:style>
  <w:style w:type="paragraph" w:styleId="TOC6">
    <w:name w:val="toc 6"/>
    <w:basedOn w:val="a0"/>
    <w:next w:val="a0"/>
    <w:qFormat/>
    <w:pPr>
      <w:spacing w:afterLines="25" w:line="300" w:lineRule="auto"/>
      <w:ind w:leftChars="1000" w:left="2100"/>
    </w:pPr>
    <w:rPr>
      <w:rFonts w:ascii="Arial" w:hAnsi="Arial"/>
      <w:szCs w:val="24"/>
    </w:rPr>
  </w:style>
  <w:style w:type="paragraph" w:styleId="33">
    <w:name w:val="Body Text Indent 3"/>
    <w:basedOn w:val="a0"/>
    <w:link w:val="34"/>
    <w:qFormat/>
    <w:pPr>
      <w:spacing w:line="360" w:lineRule="auto"/>
      <w:ind w:firstLineChars="200" w:firstLine="482"/>
    </w:pPr>
    <w:rPr>
      <w:rFonts w:ascii="宋体"/>
      <w:b/>
      <w:sz w:val="24"/>
      <w:szCs w:val="20"/>
    </w:rPr>
  </w:style>
  <w:style w:type="character" w:customStyle="1" w:styleId="34">
    <w:name w:val="正文文本缩进 3 字符"/>
    <w:link w:val="33"/>
    <w:rPr>
      <w:rFonts w:ascii="宋体"/>
      <w:b/>
      <w:kern w:val="2"/>
      <w:sz w:val="24"/>
    </w:rPr>
  </w:style>
  <w:style w:type="paragraph" w:styleId="TOC2">
    <w:name w:val="toc 2"/>
    <w:basedOn w:val="a0"/>
    <w:next w:val="a0"/>
    <w:uiPriority w:val="39"/>
    <w:qFormat/>
    <w:pPr>
      <w:spacing w:afterLines="25" w:line="300" w:lineRule="auto"/>
      <w:ind w:leftChars="200" w:left="200"/>
    </w:pPr>
    <w:rPr>
      <w:rFonts w:ascii="Arial" w:hAnsi="Arial"/>
      <w:szCs w:val="24"/>
    </w:rPr>
  </w:style>
  <w:style w:type="paragraph" w:styleId="TOC9">
    <w:name w:val="toc 9"/>
    <w:basedOn w:val="a0"/>
    <w:next w:val="a0"/>
    <w:qFormat/>
    <w:pPr>
      <w:spacing w:afterLines="25" w:line="300" w:lineRule="auto"/>
      <w:ind w:leftChars="1600" w:left="3360"/>
    </w:pPr>
    <w:rPr>
      <w:rFonts w:ascii="Arial" w:hAnsi="Arial"/>
      <w:szCs w:val="24"/>
    </w:rPr>
  </w:style>
  <w:style w:type="paragraph" w:styleId="24">
    <w:name w:val="Body Text 2"/>
    <w:basedOn w:val="a0"/>
    <w:link w:val="25"/>
    <w:qFormat/>
    <w:pPr>
      <w:spacing w:afterLines="25" w:after="120" w:line="480" w:lineRule="auto"/>
    </w:pPr>
    <w:rPr>
      <w:rFonts w:ascii="Arial" w:hAnsi="Arial"/>
      <w:szCs w:val="24"/>
    </w:rPr>
  </w:style>
  <w:style w:type="character" w:customStyle="1" w:styleId="25">
    <w:name w:val="正文文本 2 字符"/>
    <w:link w:val="24"/>
    <w:rPr>
      <w:rFonts w:ascii="Arial" w:hAnsi="Arial"/>
      <w:kern w:val="2"/>
      <w:sz w:val="21"/>
      <w:szCs w:val="24"/>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character" w:customStyle="1" w:styleId="HTML0">
    <w:name w:val="HTML 预设格式 字符"/>
    <w:link w:val="HTML"/>
    <w:rPr>
      <w:rFonts w:ascii="Arial Unicode MS" w:eastAsia="Arial Unicode MS" w:hAnsi="Arial Unicode MS"/>
      <w:color w:val="000000"/>
    </w:rPr>
  </w:style>
  <w:style w:type="paragraph" w:styleId="afb">
    <w:name w:val="Normal (Web)"/>
    <w:basedOn w:val="a0"/>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c">
    <w:name w:val="Title"/>
    <w:basedOn w:val="a0"/>
    <w:next w:val="a0"/>
    <w:link w:val="afd"/>
    <w:uiPriority w:val="10"/>
    <w:qFormat/>
    <w:pPr>
      <w:spacing w:before="240" w:after="60"/>
      <w:jc w:val="center"/>
      <w:outlineLvl w:val="0"/>
    </w:pPr>
    <w:rPr>
      <w:rFonts w:ascii="Cambria" w:hAnsi="Cambria"/>
      <w:b/>
      <w:bCs/>
      <w:kern w:val="0"/>
      <w:sz w:val="32"/>
      <w:szCs w:val="32"/>
    </w:rPr>
  </w:style>
  <w:style w:type="character" w:customStyle="1" w:styleId="afd">
    <w:name w:val="标题 字符"/>
    <w:link w:val="afc"/>
    <w:uiPriority w:val="10"/>
    <w:rPr>
      <w:rFonts w:ascii="Cambria" w:eastAsia="宋体" w:hAnsi="Cambria" w:cs="Times New Roman"/>
      <w:b/>
      <w:bCs/>
      <w:sz w:val="32"/>
      <w:szCs w:val="32"/>
    </w:rPr>
  </w:style>
  <w:style w:type="paragraph" w:styleId="afe">
    <w:name w:val="annotation subject"/>
    <w:basedOn w:val="ab"/>
    <w:next w:val="ab"/>
    <w:link w:val="aff"/>
    <w:unhideWhenUsed/>
    <w:rPr>
      <w:b/>
      <w:bCs/>
      <w:kern w:val="0"/>
      <w:sz w:val="20"/>
      <w:szCs w:val="20"/>
    </w:rPr>
  </w:style>
  <w:style w:type="character" w:customStyle="1" w:styleId="aff">
    <w:name w:val="批注主题 字符"/>
    <w:link w:val="afe"/>
    <w:rPr>
      <w:b/>
      <w:bCs/>
    </w:rPr>
  </w:style>
  <w:style w:type="paragraph" w:styleId="26">
    <w:name w:val="Body Text First Indent 2"/>
    <w:basedOn w:val="ad"/>
    <w:link w:val="27"/>
    <w:pPr>
      <w:keepNext/>
      <w:keepLines/>
      <w:spacing w:after="0" w:line="380" w:lineRule="exact"/>
      <w:ind w:leftChars="0" w:left="0" w:firstLine="480"/>
      <w:jc w:val="left"/>
      <w:outlineLvl w:val="3"/>
    </w:pPr>
    <w:rPr>
      <w:rFonts w:eastAsia="方正书宋简体"/>
      <w:b/>
      <w:bCs/>
      <w:sz w:val="28"/>
      <w:szCs w:val="28"/>
    </w:rPr>
  </w:style>
  <w:style w:type="character" w:customStyle="1" w:styleId="27">
    <w:name w:val="正文文本首行缩进 2 字符"/>
    <w:link w:val="26"/>
    <w:rPr>
      <w:rFonts w:eastAsia="方正书宋简体"/>
      <w:b/>
      <w:bCs/>
      <w:kern w:val="2"/>
      <w:sz w:val="28"/>
      <w:szCs w:val="28"/>
    </w:rPr>
  </w:style>
  <w:style w:type="table" w:styleId="aff0">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uiPriority w:val="22"/>
    <w:qFormat/>
    <w:rPr>
      <w:b/>
      <w:bCs/>
    </w:rPr>
  </w:style>
  <w:style w:type="character" w:styleId="aff2">
    <w:name w:val="page number"/>
    <w:qFormat/>
  </w:style>
  <w:style w:type="character" w:styleId="aff3">
    <w:name w:val="FollowedHyperlink"/>
    <w:qFormat/>
    <w:rPr>
      <w:color w:val="800080"/>
      <w:u w:val="single"/>
    </w:rPr>
  </w:style>
  <w:style w:type="character" w:styleId="aff4">
    <w:name w:val="Emphasis"/>
    <w:uiPriority w:val="20"/>
    <w:qFormat/>
    <w:rPr>
      <w:i/>
    </w:rPr>
  </w:style>
  <w:style w:type="character" w:styleId="aff5">
    <w:name w:val="Hyperlink"/>
    <w:uiPriority w:val="99"/>
    <w:qFormat/>
    <w:rPr>
      <w:color w:val="0000FF"/>
      <w:u w:val="single"/>
    </w:rPr>
  </w:style>
  <w:style w:type="character" w:styleId="aff6">
    <w:name w:val="annotation reference"/>
    <w:uiPriority w:val="99"/>
    <w:unhideWhenUsed/>
    <w:qFormat/>
    <w:rPr>
      <w:sz w:val="21"/>
      <w:szCs w:val="21"/>
    </w:rPr>
  </w:style>
  <w:style w:type="character" w:styleId="aff7">
    <w:name w:val="footnote reference"/>
    <w:rPr>
      <w:vertAlign w:val="superscript"/>
    </w:rPr>
  </w:style>
  <w:style w:type="character" w:customStyle="1" w:styleId="1CharCharChar">
    <w:name w:val="样式1 Char Char Char"/>
    <w:link w:val="1CharChar"/>
    <w:qFormat/>
    <w:rPr>
      <w:kern w:val="2"/>
      <w:sz w:val="24"/>
    </w:rPr>
  </w:style>
  <w:style w:type="paragraph" w:customStyle="1" w:styleId="1CharChar">
    <w:name w:val="样式1 Char Char"/>
    <w:basedOn w:val="a0"/>
    <w:next w:val="af"/>
    <w:link w:val="1CharCharChar"/>
    <w:qFormat/>
    <w:pPr>
      <w:spacing w:line="360" w:lineRule="auto"/>
      <w:ind w:firstLineChars="215" w:firstLine="516"/>
    </w:pPr>
    <w:rPr>
      <w:sz w:val="24"/>
      <w:szCs w:val="20"/>
    </w:rPr>
  </w:style>
  <w:style w:type="character" w:customStyle="1" w:styleId="Char1">
    <w:name w:val="脚注文本 Char1"/>
    <w:uiPriority w:val="99"/>
    <w:semiHidden/>
    <w:rPr>
      <w:kern w:val="2"/>
      <w:sz w:val="18"/>
      <w:szCs w:val="18"/>
    </w:rPr>
  </w:style>
  <w:style w:type="character" w:customStyle="1" w:styleId="aff8">
    <w:name w:val="列表段落 字符"/>
    <w:link w:val="aff9"/>
    <w:uiPriority w:val="34"/>
    <w:qFormat/>
  </w:style>
  <w:style w:type="paragraph" w:styleId="aff9">
    <w:name w:val="List Paragraph"/>
    <w:basedOn w:val="a0"/>
    <w:link w:val="aff8"/>
    <w:uiPriority w:val="34"/>
    <w:qFormat/>
    <w:pPr>
      <w:ind w:firstLineChars="200" w:firstLine="420"/>
    </w:pPr>
  </w:style>
  <w:style w:type="character" w:customStyle="1" w:styleId="f141">
    <w:name w:val="f141"/>
    <w:rPr>
      <w:sz w:val="21"/>
      <w:szCs w:val="21"/>
    </w:rPr>
  </w:style>
  <w:style w:type="character" w:customStyle="1" w:styleId="p141">
    <w:name w:val="p141"/>
    <w:rPr>
      <w:sz w:val="21"/>
      <w:szCs w:val="21"/>
    </w:rPr>
  </w:style>
  <w:style w:type="character" w:customStyle="1" w:styleId="affa">
    <w:name w:val="纯文本 字符"/>
    <w:rPr>
      <w:rFonts w:ascii="宋体" w:eastAsia="宋体" w:hAnsi="Courier New" w:cs="Times New Roman"/>
      <w:kern w:val="2"/>
      <w:sz w:val="21"/>
    </w:rPr>
  </w:style>
  <w:style w:type="character" w:customStyle="1" w:styleId="font01">
    <w:name w:val="font01"/>
    <w:rPr>
      <w:rFonts w:ascii="宋体" w:eastAsia="宋体" w:hAnsi="宋体" w:cs="宋体" w:hint="eastAsia"/>
      <w:i w:val="0"/>
      <w:color w:val="000000"/>
      <w:sz w:val="24"/>
      <w:szCs w:val="24"/>
      <w:u w:val="none"/>
    </w:rPr>
  </w:style>
  <w:style w:type="character" w:customStyle="1" w:styleId="ListParagraphChar">
    <w:name w:val="List Paragraph Char"/>
    <w:link w:val="13"/>
    <w:uiPriority w:val="34"/>
    <w:qFormat/>
    <w:locked/>
    <w:rPr>
      <w:rFonts w:ascii="Times New Roman" w:eastAsia="宋体" w:hAnsi="Times New Roman" w:cs="Times New Roman"/>
      <w:szCs w:val="21"/>
    </w:rPr>
  </w:style>
  <w:style w:type="paragraph" w:customStyle="1" w:styleId="13">
    <w:name w:val="列出段落1"/>
    <w:basedOn w:val="a0"/>
    <w:link w:val="ListParagraphChar"/>
    <w:uiPriority w:val="34"/>
    <w:qFormat/>
    <w:pPr>
      <w:ind w:firstLineChars="200" w:firstLine="420"/>
    </w:pPr>
    <w:rPr>
      <w:kern w:val="0"/>
      <w:sz w:val="20"/>
      <w:szCs w:val="21"/>
    </w:rPr>
  </w:style>
  <w:style w:type="character" w:customStyle="1" w:styleId="14">
    <w:name w:val="列表段落 字符1"/>
    <w:qFormat/>
  </w:style>
  <w:style w:type="character" w:customStyle="1" w:styleId="Char10">
    <w:name w:val="纯文本 Char1"/>
    <w:aliases w:val="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rPr>
      <w:rFonts w:ascii="宋体" w:eastAsia="宋体" w:hAnsi="Courier New" w:cs="Times New Roman"/>
      <w:kern w:val="0"/>
      <w:sz w:val="20"/>
      <w:szCs w:val="21"/>
    </w:rPr>
  </w:style>
  <w:style w:type="character" w:customStyle="1" w:styleId="yiyuan21">
    <w:name w:val="yiyuan21"/>
    <w:qFormat/>
    <w:rPr>
      <w:rFonts w:ascii="Hei" w:hAnsi="Hei" w:hint="default"/>
      <w:sz w:val="20"/>
    </w:rPr>
  </w:style>
  <w:style w:type="character" w:customStyle="1" w:styleId="main1">
    <w:name w:val="main1"/>
    <w:qFormat/>
    <w:rPr>
      <w:color w:val="333333"/>
      <w:spacing w:val="336"/>
      <w:sz w:val="24"/>
      <w:szCs w:val="24"/>
    </w:rPr>
  </w:style>
  <w:style w:type="character" w:customStyle="1" w:styleId="s10pv000000">
    <w:name w:val="s10pv000000"/>
  </w:style>
  <w:style w:type="character" w:customStyle="1" w:styleId="CharChar2">
    <w:name w:val="Char Char2"/>
    <w:qFormat/>
    <w:rPr>
      <w:rFonts w:ascii="Arial" w:eastAsia="宋体" w:hAnsi="Arial"/>
      <w:b/>
      <w:bCs/>
      <w:kern w:val="44"/>
      <w:sz w:val="44"/>
      <w:szCs w:val="44"/>
      <w:lang w:val="en-US" w:eastAsia="zh-CN" w:bidi="ar-SA"/>
    </w:rPr>
  </w:style>
  <w:style w:type="character" w:customStyle="1" w:styleId="font31">
    <w:name w:val="font31"/>
    <w:qFormat/>
    <w:rPr>
      <w:rFonts w:ascii="宋体" w:eastAsia="宋体" w:hAnsi="宋体" w:cs="宋体" w:hint="eastAsia"/>
      <w:b/>
      <w:color w:val="000000"/>
      <w:kern w:val="0"/>
      <w:sz w:val="24"/>
      <w:szCs w:val="24"/>
      <w:u w:val="none"/>
    </w:rPr>
  </w:style>
  <w:style w:type="character" w:customStyle="1" w:styleId="font61">
    <w:name w:val="font61"/>
    <w:rPr>
      <w:rFonts w:ascii="宋体" w:eastAsia="宋体" w:hAnsi="宋体" w:cs="宋体" w:hint="eastAsia"/>
      <w:i w:val="0"/>
      <w:color w:val="000000"/>
      <w:sz w:val="22"/>
      <w:szCs w:val="22"/>
      <w:u w:val="none"/>
    </w:rPr>
  </w:style>
  <w:style w:type="character" w:customStyle="1" w:styleId="3015CharChar">
    <w:name w:val="样式 段后: 3.0 磅 行距: 1.5 倍行距 Char Char"/>
    <w:link w:val="3015"/>
    <w:qFormat/>
    <w:rPr>
      <w:rFonts w:cs="宋体"/>
      <w:kern w:val="2"/>
      <w:sz w:val="21"/>
    </w:rPr>
  </w:style>
  <w:style w:type="paragraph" w:customStyle="1" w:styleId="3015">
    <w:name w:val="样式 段后: 3.0 磅 行距: 1.5 倍行距"/>
    <w:basedOn w:val="a0"/>
    <w:link w:val="3015CharChar"/>
    <w:qFormat/>
    <w:pPr>
      <w:spacing w:line="360" w:lineRule="auto"/>
    </w:pPr>
    <w:rPr>
      <w:rFonts w:cs="宋体"/>
      <w:szCs w:val="20"/>
    </w:rPr>
  </w:style>
  <w:style w:type="paragraph" w:customStyle="1" w:styleId="28">
    <w:name w:val="样式2"/>
    <w:basedOn w:val="afc"/>
    <w:next w:val="15"/>
    <w:qFormat/>
    <w:pPr>
      <w:spacing w:before="120" w:after="120"/>
    </w:pPr>
    <w:rPr>
      <w:rFonts w:ascii="Arial" w:eastAsia="黑体" w:hAnsi="Arial"/>
      <w:b w:val="0"/>
      <w:bCs w:val="0"/>
      <w:kern w:val="2"/>
      <w:sz w:val="30"/>
      <w:szCs w:val="20"/>
    </w:rPr>
  </w:style>
  <w:style w:type="paragraph" w:customStyle="1" w:styleId="15">
    <w:name w:val="样式1"/>
    <w:basedOn w:val="afc"/>
    <w:qFormat/>
    <w:pPr>
      <w:spacing w:before="0" w:after="0" w:line="240" w:lineRule="atLeast"/>
      <w:outlineLvl w:val="9"/>
    </w:pPr>
    <w:rPr>
      <w:rFonts w:ascii="宋体" w:hAnsi="宋体"/>
      <w:bCs w:val="0"/>
      <w:kern w:val="2"/>
      <w:sz w:val="28"/>
      <w:szCs w:val="20"/>
    </w:rPr>
  </w:style>
  <w:style w:type="paragraph" w:customStyle="1" w:styleId="3Char">
    <w:name w:val="3 Char"/>
    <w:basedOn w:val="a0"/>
    <w:pPr>
      <w:widowControl/>
      <w:spacing w:line="400" w:lineRule="exact"/>
      <w:jc w:val="center"/>
    </w:pPr>
    <w:rPr>
      <w:rFonts w:ascii="Verdana" w:hAnsi="Verdana"/>
      <w:kern w:val="0"/>
      <w:szCs w:val="20"/>
      <w:lang w:eastAsia="en-US"/>
    </w:rPr>
  </w:style>
  <w:style w:type="paragraph" w:customStyle="1" w:styleId="CharCharCharCharCharCharCharCharCharChar">
    <w:name w:val="Char Char Char Char Char Char Char Char Char Char"/>
    <w:basedOn w:val="a0"/>
    <w:qFormat/>
    <w:pPr>
      <w:widowControl/>
      <w:spacing w:line="240" w:lineRule="exact"/>
      <w:jc w:val="left"/>
    </w:pPr>
    <w:rPr>
      <w:rFonts w:ascii="Verdana" w:eastAsia="仿宋_GB2312" w:hAnsi="Verdana"/>
      <w:kern w:val="0"/>
      <w:sz w:val="24"/>
      <w:szCs w:val="20"/>
      <w:lang w:eastAsia="en-US"/>
    </w:rPr>
  </w:style>
  <w:style w:type="paragraph" w:customStyle="1" w:styleId="affb">
    <w:name w:val="正文 居中"/>
    <w:basedOn w:val="a0"/>
    <w:qFormat/>
    <w:pPr>
      <w:spacing w:line="360" w:lineRule="auto"/>
      <w:jc w:val="center"/>
    </w:pPr>
    <w:rPr>
      <w:sz w:val="24"/>
      <w:szCs w:val="20"/>
    </w:rPr>
  </w:style>
  <w:style w:type="paragraph" w:customStyle="1" w:styleId="ParaChar">
    <w:name w:val="默认段落字体 Para Char"/>
    <w:basedOn w:val="a0"/>
    <w:rPr>
      <w:szCs w:val="24"/>
    </w:rPr>
  </w:style>
  <w:style w:type="paragraph" w:customStyle="1" w:styleId="Char5CharCharCharCharCharCharChar">
    <w:name w:val="Char5 Char Char Char Char Char Char Char"/>
    <w:basedOn w:val="20"/>
    <w:qFormat/>
    <w:pPr>
      <w:tabs>
        <w:tab w:val="left" w:pos="1800"/>
      </w:tabs>
      <w:spacing w:afterLines="25" w:after="78" w:line="300" w:lineRule="auto"/>
    </w:pPr>
    <w:rPr>
      <w:rFonts w:ascii="黑体" w:eastAsia="宋体" w:cs="Arial"/>
      <w:kern w:val="2"/>
      <w:sz w:val="28"/>
      <w:szCs w:val="30"/>
    </w:rPr>
  </w:style>
  <w:style w:type="paragraph" w:customStyle="1" w:styleId="CharCharChar">
    <w:name w:val="Char Char Char"/>
    <w:basedOn w:val="a0"/>
    <w:qFormat/>
    <w:rPr>
      <w:rFonts w:ascii="Arial" w:hAnsi="Arial"/>
      <w:szCs w:val="24"/>
    </w:rPr>
  </w:style>
  <w:style w:type="paragraph" w:customStyle="1" w:styleId="455">
    <w:name w:val="样式 标题 4 + 段前: 5 磅 段后: 5 磅 行距: 单倍行距"/>
    <w:basedOn w:val="4"/>
    <w:pPr>
      <w:numPr>
        <w:ilvl w:val="3"/>
        <w:numId w:val="2"/>
      </w:numPr>
      <w:tabs>
        <w:tab w:val="left" w:pos="851"/>
        <w:tab w:val="left" w:pos="1680"/>
      </w:tabs>
      <w:adjustRightInd w:val="0"/>
      <w:spacing w:before="100" w:after="100" w:line="240" w:lineRule="auto"/>
      <w:jc w:val="left"/>
      <w:textAlignment w:val="baseline"/>
    </w:pPr>
    <w:rPr>
      <w:rFonts w:ascii="Arial" w:eastAsia="黑体" w:hAnsi="Arial"/>
      <w:bCs w:val="0"/>
      <w:kern w:val="0"/>
      <w:szCs w:val="20"/>
    </w:rPr>
  </w:style>
  <w:style w:type="paragraph" w:customStyle="1" w:styleId="Char5CharCharCharCharCharChar">
    <w:name w:val="Char5 Char Char Char Char Char Char"/>
    <w:basedOn w:val="a0"/>
    <w:qFormat/>
    <w:pPr>
      <w:widowControl/>
      <w:spacing w:line="240" w:lineRule="exact"/>
      <w:jc w:val="left"/>
    </w:pPr>
    <w:rPr>
      <w:rFonts w:ascii="Verdana" w:eastAsia="仿宋_GB2312" w:hAnsi="Verdana"/>
      <w:kern w:val="0"/>
      <w:sz w:val="24"/>
      <w:szCs w:val="20"/>
      <w:lang w:eastAsia="en-US"/>
    </w:rPr>
  </w:style>
  <w:style w:type="paragraph" w:customStyle="1" w:styleId="affc">
    <w:name w:val="文档正文"/>
    <w:basedOn w:val="a0"/>
    <w:qFormat/>
    <w:pPr>
      <w:spacing w:line="360" w:lineRule="auto"/>
    </w:pPr>
    <w:rPr>
      <w:rFonts w:ascii="Arial" w:hAnsi="Arial" w:cs="Arial"/>
      <w:bCs/>
      <w:szCs w:val="24"/>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color w:val="FF0000"/>
      <w:kern w:val="0"/>
      <w:sz w:val="24"/>
      <w:szCs w:val="20"/>
    </w:rPr>
  </w:style>
  <w:style w:type="paragraph" w:customStyle="1" w:styleId="Char5CharCharCharCharCharChar1">
    <w:name w:val="Char5 Char Char Char Char Char Char1"/>
    <w:basedOn w:val="a0"/>
    <w:qFormat/>
    <w:pPr>
      <w:widowControl/>
      <w:spacing w:line="240" w:lineRule="exact"/>
      <w:jc w:val="left"/>
    </w:pPr>
    <w:rPr>
      <w:rFonts w:ascii="Verdana" w:eastAsia="仿宋_GB2312" w:hAnsi="Verdana"/>
      <w:kern w:val="0"/>
      <w:sz w:val="24"/>
      <w:szCs w:val="20"/>
      <w:lang w:eastAsia="en-US"/>
    </w:rPr>
  </w:style>
  <w:style w:type="paragraph" w:customStyle="1" w:styleId="font9">
    <w:name w:val="font9"/>
    <w:basedOn w:val="a0"/>
    <w:qFormat/>
    <w:pPr>
      <w:widowControl/>
      <w:spacing w:before="100" w:beforeAutospacing="1" w:afterAutospacing="1"/>
      <w:jc w:val="left"/>
    </w:pPr>
    <w:rPr>
      <w:rFonts w:ascii="宋体" w:hAnsi="宋体" w:hint="eastAsia"/>
      <w:kern w:val="0"/>
      <w:sz w:val="24"/>
      <w:szCs w:val="20"/>
    </w:rPr>
  </w:style>
  <w:style w:type="paragraph" w:customStyle="1" w:styleId="affd">
    <w:name w:val="表格"/>
    <w:basedOn w:val="a0"/>
    <w:pPr>
      <w:spacing w:line="420" w:lineRule="exact"/>
      <w:ind w:leftChars="40" w:left="84"/>
      <w:jc w:val="center"/>
    </w:pPr>
    <w:rPr>
      <w:rFonts w:ascii="宋体" w:hAnsi="宋体"/>
      <w:bCs/>
      <w:spacing w:val="-12"/>
      <w:szCs w:val="24"/>
    </w:rPr>
  </w:style>
  <w:style w:type="paragraph" w:customStyle="1" w:styleId="120">
    <w:name w:val="1册标题2"/>
    <w:basedOn w:val="a0"/>
    <w:next w:val="a0"/>
    <w:qFormat/>
    <w:pPr>
      <w:adjustRightInd w:val="0"/>
      <w:spacing w:beforeLines="50" w:afterLines="50" w:line="300" w:lineRule="auto"/>
      <w:jc w:val="center"/>
      <w:textAlignment w:val="baseline"/>
      <w:outlineLvl w:val="1"/>
    </w:pPr>
    <w:rPr>
      <w:rFonts w:ascii="Arial" w:eastAsia="黑体" w:hAnsi="Arial"/>
      <w:bCs/>
      <w:kern w:val="0"/>
      <w:sz w:val="32"/>
      <w:szCs w:val="24"/>
    </w:rPr>
  </w:style>
  <w:style w:type="paragraph" w:customStyle="1" w:styleId="210">
    <w:name w:val="2册标题1"/>
    <w:basedOn w:val="a0"/>
    <w:next w:val="a0"/>
    <w:qFormat/>
    <w:pPr>
      <w:spacing w:beforeLines="50" w:afterLines="50" w:line="300" w:lineRule="auto"/>
      <w:jc w:val="center"/>
      <w:outlineLvl w:val="0"/>
    </w:pPr>
    <w:rPr>
      <w:rFonts w:ascii="Arial" w:eastAsia="黑体" w:hAnsi="Arial"/>
      <w:sz w:val="32"/>
      <w:szCs w:val="32"/>
    </w:rPr>
  </w:style>
  <w:style w:type="paragraph" w:customStyle="1" w:styleId="41">
    <w:name w:val="样式4"/>
    <w:basedOn w:val="a0"/>
    <w:pPr>
      <w:tabs>
        <w:tab w:val="left" w:pos="425"/>
        <w:tab w:val="left" w:pos="1984"/>
      </w:tabs>
      <w:ind w:left="851" w:hanging="851"/>
    </w:pPr>
    <w:rPr>
      <w:rFonts w:ascii="Times New Roman" w:hAnsi="Times New Roman" w:cs="Times New Roman"/>
      <w:szCs w:val="24"/>
    </w:rPr>
  </w:style>
  <w:style w:type="paragraph" w:customStyle="1" w:styleId="xl23">
    <w:name w:val="xl23"/>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CharCharCharChar">
    <w:name w:val="Char Char Char Char"/>
    <w:basedOn w:val="a0"/>
    <w:qFormat/>
    <w:pPr>
      <w:widowControl/>
      <w:spacing w:line="240" w:lineRule="exact"/>
      <w:jc w:val="left"/>
    </w:pPr>
    <w:rPr>
      <w:szCs w:val="24"/>
    </w:rPr>
  </w:style>
  <w:style w:type="paragraph" w:customStyle="1" w:styleId="230">
    <w:name w:val="2册标题3"/>
    <w:basedOn w:val="a0"/>
    <w:next w:val="a0"/>
    <w:qFormat/>
    <w:pPr>
      <w:spacing w:beforeLines="50" w:afterLines="50" w:line="300" w:lineRule="auto"/>
      <w:ind w:leftChars="100" w:left="210"/>
      <w:jc w:val="center"/>
      <w:outlineLvl w:val="2"/>
    </w:pPr>
    <w:rPr>
      <w:rFonts w:ascii="宋体" w:hAnsi="宋体" w:cs="Arial"/>
      <w:b/>
      <w:bCs/>
      <w:sz w:val="30"/>
      <w:szCs w:val="28"/>
    </w:rPr>
  </w:style>
  <w:style w:type="paragraph" w:customStyle="1" w:styleId="Style1">
    <w:name w:val="_Style 1"/>
    <w:basedOn w:val="a0"/>
    <w:qFormat/>
    <w:pPr>
      <w:ind w:firstLineChars="200" w:firstLine="420"/>
    </w:pPr>
  </w:style>
  <w:style w:type="paragraph" w:customStyle="1" w:styleId="51">
    <w:name w:val="标题 51"/>
    <w:basedOn w:val="a0"/>
    <w:uiPriority w:val="1"/>
    <w:qFormat/>
    <w:pPr>
      <w:autoSpaceDE w:val="0"/>
      <w:autoSpaceDN w:val="0"/>
      <w:ind w:left="980" w:hanging="360"/>
      <w:outlineLvl w:val="5"/>
    </w:pPr>
    <w:rPr>
      <w:rFonts w:ascii="宋体" w:hAnsi="宋体" w:cs="宋体"/>
      <w:b/>
      <w:bCs/>
      <w:szCs w:val="21"/>
      <w:lang w:val="zh-CN" w:bidi="zh-CN"/>
    </w:rPr>
  </w:style>
  <w:style w:type="paragraph" w:customStyle="1" w:styleId="Style3">
    <w:name w:val="_Style 3"/>
    <w:basedOn w:val="a0"/>
    <w:uiPriority w:val="34"/>
    <w:qFormat/>
    <w:pPr>
      <w:ind w:firstLineChars="200" w:firstLine="420"/>
    </w:p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121">
    <w:name w:val="12册标题"/>
    <w:basedOn w:val="a0"/>
    <w:next w:val="a0"/>
    <w:qFormat/>
    <w:pPr>
      <w:spacing w:beforeLines="50" w:afterLines="50" w:line="300" w:lineRule="auto"/>
      <w:jc w:val="center"/>
      <w:outlineLvl w:val="0"/>
    </w:pPr>
    <w:rPr>
      <w:rFonts w:ascii="Arial" w:eastAsia="黑体" w:hAnsi="Arial"/>
      <w:sz w:val="44"/>
      <w:szCs w:val="20"/>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Char11">
    <w:name w:val="Char1"/>
    <w:basedOn w:val="a0"/>
    <w:qFormat/>
    <w:pPr>
      <w:widowControl/>
      <w:spacing w:line="240" w:lineRule="exact"/>
      <w:jc w:val="left"/>
    </w:pPr>
    <w:rPr>
      <w:rFonts w:ascii="Verdana" w:eastAsia="仿宋_GB2312" w:hAnsi="Verdana"/>
      <w:kern w:val="0"/>
      <w:sz w:val="24"/>
      <w:szCs w:val="20"/>
      <w:lang w:eastAsia="en-US"/>
    </w:rPr>
  </w:style>
  <w:style w:type="paragraph" w:customStyle="1" w:styleId="font0">
    <w:name w:val="font0"/>
    <w:basedOn w:val="a0"/>
    <w:qFormat/>
    <w:pPr>
      <w:widowControl/>
      <w:spacing w:before="100" w:beforeAutospacing="1" w:afterAutospacing="1"/>
      <w:jc w:val="left"/>
    </w:pPr>
    <w:rPr>
      <w:rFonts w:ascii="宋体" w:hAnsi="宋体" w:hint="eastAsia"/>
      <w:kern w:val="0"/>
      <w:sz w:val="24"/>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Char12">
    <w:name w:val="Char1"/>
    <w:basedOn w:val="a0"/>
    <w:pPr>
      <w:widowControl/>
      <w:spacing w:after="160" w:line="240" w:lineRule="exact"/>
      <w:jc w:val="left"/>
    </w:pPr>
    <w:rPr>
      <w:sz w:val="24"/>
      <w:szCs w:val="24"/>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黑体" w:eastAsia="黑体" w:hAnsi="宋体" w:hint="eastAsia"/>
      <w:b/>
      <w:kern w:val="0"/>
      <w:sz w:val="24"/>
      <w:szCs w:val="20"/>
    </w:rPr>
  </w:style>
  <w:style w:type="paragraph" w:customStyle="1" w:styleId="Char">
    <w:name w:val="Char"/>
    <w:basedOn w:val="a0"/>
    <w:qFormat/>
    <w:pPr>
      <w:widowControl/>
      <w:spacing w:line="240" w:lineRule="exact"/>
      <w:jc w:val="left"/>
    </w:pPr>
    <w:rPr>
      <w:rFonts w:ascii="Verdana" w:eastAsia="仿宋_GB2312" w:hAnsi="Verdana"/>
      <w:kern w:val="0"/>
      <w:sz w:val="24"/>
      <w:szCs w:val="20"/>
      <w:lang w:eastAsia="en-US"/>
    </w:rPr>
  </w:style>
  <w:style w:type="paragraph" w:customStyle="1" w:styleId="150">
    <w:name w:val="样式 宋体 小四 行距: 1.5 倍行距"/>
    <w:basedOn w:val="4"/>
    <w:qFormat/>
    <w:pPr>
      <w:spacing w:after="25" w:line="360" w:lineRule="auto"/>
    </w:pPr>
    <w:rPr>
      <w:rFonts w:ascii="宋体" w:hAnsi="宋体"/>
      <w:b w:val="0"/>
      <w:sz w:val="24"/>
      <w:szCs w:val="20"/>
    </w:rPr>
  </w:style>
  <w:style w:type="paragraph" w:customStyle="1" w:styleId="CharChar2Char">
    <w:name w:val="Char Char2 Char"/>
    <w:basedOn w:val="a0"/>
    <w:rPr>
      <w:rFonts w:ascii="宋体" w:hAnsi="宋体"/>
      <w:b/>
      <w:sz w:val="28"/>
      <w:szCs w:val="28"/>
    </w:rPr>
  </w:style>
  <w:style w:type="paragraph" w:customStyle="1" w:styleId="a">
    <w:name w:val="设计方案"/>
    <w:basedOn w:val="a0"/>
    <w:pPr>
      <w:widowControl/>
      <w:numPr>
        <w:numId w:val="1"/>
      </w:numPr>
      <w:tabs>
        <w:tab w:val="left" w:pos="425"/>
      </w:tabs>
      <w:spacing w:after="160" w:line="240" w:lineRule="exact"/>
      <w:jc w:val="left"/>
    </w:pPr>
    <w:rPr>
      <w:rFonts w:ascii="Verdana" w:hAnsi="Verdana"/>
      <w:kern w:val="0"/>
      <w:szCs w:val="20"/>
      <w:lang w:eastAsia="en-US"/>
    </w:rPr>
  </w:style>
  <w:style w:type="paragraph" w:customStyle="1" w:styleId="110">
    <w:name w:val="列出段落11"/>
    <w:basedOn w:val="a0"/>
    <w:qFormat/>
    <w:pPr>
      <w:ind w:firstLineChars="200" w:firstLine="200"/>
    </w:pPr>
    <w:rPr>
      <w:szCs w:val="21"/>
    </w:rPr>
  </w:style>
  <w:style w:type="paragraph" w:customStyle="1" w:styleId="220">
    <w:name w:val="2册标题2"/>
    <w:basedOn w:val="a0"/>
    <w:next w:val="a0"/>
    <w:qFormat/>
    <w:pPr>
      <w:spacing w:beforeLines="50" w:afterLines="50" w:line="300" w:lineRule="auto"/>
      <w:outlineLvl w:val="1"/>
    </w:pPr>
    <w:rPr>
      <w:rFonts w:ascii="Arial" w:eastAsia="黑体" w:hAnsi="Arial"/>
      <w:sz w:val="30"/>
      <w:szCs w:val="30"/>
    </w:rPr>
  </w:style>
  <w:style w:type="paragraph" w:customStyle="1" w:styleId="xl63">
    <w:name w:val="xl63"/>
    <w:basedOn w:val="a0"/>
    <w:qFormat/>
    <w:pPr>
      <w:widowControl/>
      <w:pBdr>
        <w:bottom w:val="single" w:sz="4" w:space="0" w:color="000000"/>
      </w:pBdr>
      <w:spacing w:before="100" w:beforeAutospacing="1" w:afterAutospacing="1"/>
      <w:jc w:val="center"/>
      <w:textAlignment w:val="center"/>
    </w:pPr>
    <w:rPr>
      <w:rFonts w:ascii="宋体" w:hAnsi="宋体"/>
      <w:kern w:val="0"/>
      <w:sz w:val="28"/>
      <w:szCs w:val="28"/>
    </w:rPr>
  </w:style>
  <w:style w:type="paragraph" w:customStyle="1" w:styleId="p0">
    <w:name w:val="p0"/>
    <w:basedOn w:val="a0"/>
    <w:qFormat/>
    <w:pPr>
      <w:widowControl/>
    </w:pPr>
    <w:rPr>
      <w:rFonts w:ascii="Times New Roman" w:hAnsi="Times New Roman" w:cs="Times New Roman"/>
      <w:kern w:val="0"/>
      <w:szCs w:val="21"/>
    </w:rPr>
  </w:style>
  <w:style w:type="paragraph" w:customStyle="1" w:styleId="font5">
    <w:name w:val="font5"/>
    <w:basedOn w:val="a0"/>
    <w:qFormat/>
    <w:pPr>
      <w:widowControl/>
      <w:spacing w:before="100" w:beforeAutospacing="1" w:afterAutospacing="1"/>
      <w:jc w:val="left"/>
    </w:pPr>
    <w:rPr>
      <w:rFonts w:ascii="宋体" w:hAnsi="宋体" w:hint="eastAsia"/>
      <w:kern w:val="0"/>
      <w:sz w:val="24"/>
      <w:szCs w:val="20"/>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font7">
    <w:name w:val="font7"/>
    <w:basedOn w:val="a0"/>
    <w:qFormat/>
    <w:pPr>
      <w:widowControl/>
      <w:spacing w:before="100" w:beforeAutospacing="1" w:afterAutospacing="1"/>
      <w:jc w:val="left"/>
    </w:pPr>
    <w:rPr>
      <w:kern w:val="0"/>
      <w:sz w:val="24"/>
      <w:szCs w:val="20"/>
    </w:rPr>
  </w:style>
  <w:style w:type="paragraph" w:customStyle="1" w:styleId="font6">
    <w:name w:val="font6"/>
    <w:basedOn w:val="a0"/>
    <w:qFormat/>
    <w:pPr>
      <w:widowControl/>
      <w:spacing w:before="100" w:beforeAutospacing="1" w:afterAutospacing="1"/>
      <w:jc w:val="left"/>
    </w:pPr>
    <w:rPr>
      <w:rFonts w:ascii="宋体" w:hAnsi="宋体" w:hint="eastAsia"/>
      <w:kern w:val="0"/>
      <w:sz w:val="18"/>
      <w:szCs w:val="20"/>
    </w:rPr>
  </w:style>
  <w:style w:type="paragraph" w:customStyle="1" w:styleId="42">
    <w:name w:val="题注4"/>
    <w:basedOn w:val="a0"/>
    <w:next w:val="a8"/>
    <w:qFormat/>
    <w:pPr>
      <w:jc w:val="center"/>
    </w:pPr>
    <w:rPr>
      <w:rFonts w:ascii="宋体" w:hAnsi="宋体"/>
      <w:sz w:val="24"/>
      <w:szCs w:val="20"/>
    </w:rPr>
  </w:style>
  <w:style w:type="paragraph" w:customStyle="1" w:styleId="2">
    <w:name w:val="样式 标题 2 + 宋体 五号 非加粗 黑色"/>
    <w:basedOn w:val="20"/>
    <w:pPr>
      <w:numPr>
        <w:ilvl w:val="1"/>
        <w:numId w:val="2"/>
      </w:numPr>
      <w:tabs>
        <w:tab w:val="left" w:pos="567"/>
        <w:tab w:val="left" w:pos="840"/>
      </w:tabs>
      <w:adjustRightInd w:val="0"/>
      <w:spacing w:line="416" w:lineRule="atLeast"/>
      <w:jc w:val="left"/>
      <w:textAlignment w:val="baseline"/>
    </w:pPr>
    <w:rPr>
      <w:rFonts w:ascii="宋体" w:eastAsia="宋体" w:hAnsi="宋体"/>
      <w:b w:val="0"/>
      <w:bCs w:val="0"/>
      <w:color w:val="000000"/>
      <w:sz w:val="21"/>
      <w:szCs w:val="20"/>
    </w:rPr>
  </w:style>
  <w:style w:type="paragraph" w:styleId="TOC">
    <w:name w:val="TOC Heading"/>
    <w:basedOn w:val="1"/>
    <w:next w:val="a0"/>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CharCharCharCharCharCharCharChar1">
    <w:name w:val="Char Char Char Char Char Char Char Char Char Char1"/>
    <w:basedOn w:val="a0"/>
    <w:qFormat/>
    <w:pPr>
      <w:widowControl/>
      <w:spacing w:line="240" w:lineRule="exact"/>
      <w:jc w:val="left"/>
    </w:pPr>
    <w:rPr>
      <w:rFonts w:ascii="Verdana" w:eastAsia="仿宋_GB2312" w:hAnsi="Verdana"/>
      <w:kern w:val="0"/>
      <w:sz w:val="24"/>
      <w:szCs w:val="20"/>
      <w:lang w:eastAsia="en-US"/>
    </w:rPr>
  </w:style>
  <w:style w:type="paragraph" w:customStyle="1" w:styleId="130">
    <w:name w:val="1册标题3"/>
    <w:basedOn w:val="a0"/>
    <w:next w:val="a0"/>
    <w:qFormat/>
    <w:pPr>
      <w:keepNext/>
      <w:keepLines/>
      <w:adjustRightInd w:val="0"/>
      <w:spacing w:beforeLines="50" w:afterLines="50" w:line="300" w:lineRule="auto"/>
      <w:textAlignment w:val="baseline"/>
      <w:outlineLvl w:val="2"/>
    </w:pPr>
    <w:rPr>
      <w:rFonts w:ascii="Arial" w:eastAsia="黑体" w:hAnsi="Arial"/>
      <w:kern w:val="0"/>
      <w:sz w:val="30"/>
      <w:szCs w:val="20"/>
    </w:rPr>
  </w:style>
  <w:style w:type="paragraph" w:customStyle="1" w:styleId="3h3H3sect12366">
    <w:name w:val="样式 标题 3h3H3sect1.2.3 + 五号 段前: 6 磅 段后: 6 磅 行距: 单倍行距"/>
    <w:basedOn w:val="3"/>
    <w:pPr>
      <w:numPr>
        <w:ilvl w:val="2"/>
        <w:numId w:val="2"/>
      </w:numPr>
      <w:tabs>
        <w:tab w:val="left" w:pos="1260"/>
        <w:tab w:val="left" w:pos="1703"/>
      </w:tabs>
      <w:adjustRightInd w:val="0"/>
      <w:spacing w:before="120" w:after="120" w:line="240" w:lineRule="auto"/>
      <w:jc w:val="left"/>
      <w:textAlignment w:val="baseline"/>
    </w:pPr>
    <w:rPr>
      <w:bCs w:val="0"/>
      <w:kern w:val="0"/>
      <w:sz w:val="21"/>
      <w:szCs w:val="20"/>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黑体" w:eastAsia="黑体" w:hAnsi="宋体" w:hint="eastAsia"/>
      <w:b/>
      <w:kern w:val="0"/>
      <w:sz w:val="24"/>
      <w:szCs w:val="20"/>
    </w:rPr>
  </w:style>
  <w:style w:type="paragraph" w:customStyle="1" w:styleId="affe">
    <w:name w:val="图"/>
    <w:basedOn w:val="a0"/>
    <w:qFormat/>
    <w:pPr>
      <w:keepNext/>
      <w:adjustRightInd w:val="0"/>
      <w:spacing w:before="60" w:after="60" w:line="300" w:lineRule="auto"/>
      <w:jc w:val="center"/>
      <w:textAlignment w:val="center"/>
    </w:pPr>
    <w:rPr>
      <w:rFonts w:ascii="Times New Roman" w:hAnsi="Times New Roman" w:cs="Times New Roman"/>
      <w:snapToGrid w:val="0"/>
      <w:spacing w:val="20"/>
      <w:kern w:val="0"/>
      <w:sz w:val="24"/>
      <w:szCs w:val="20"/>
    </w:rPr>
  </w:style>
  <w:style w:type="paragraph" w:customStyle="1" w:styleId="CharCharCharCharCharCharChar">
    <w:name w:val="Char Char Char Char Char Char Char"/>
    <w:basedOn w:val="a0"/>
    <w:rPr>
      <w:rFonts w:ascii="Tahoma" w:hAnsi="Tahoma" w:cs="Tahoma"/>
      <w:sz w:val="30"/>
      <w:szCs w:val="30"/>
    </w:rPr>
  </w:style>
  <w:style w:type="paragraph" w:customStyle="1" w:styleId="xl22">
    <w:name w:val="xl22"/>
    <w:basedOn w:val="a0"/>
    <w:qFormat/>
    <w:pPr>
      <w:widowControl/>
      <w:pBdr>
        <w:bottom w:val="single" w:sz="4" w:space="0" w:color="auto"/>
      </w:pBdr>
      <w:spacing w:before="100" w:beforeAutospacing="1" w:afterAutospacing="1"/>
      <w:jc w:val="left"/>
    </w:pPr>
    <w:rPr>
      <w:rFonts w:ascii="宋体" w:hAnsi="宋体"/>
      <w:kern w:val="0"/>
      <w:sz w:val="24"/>
      <w:szCs w:val="20"/>
    </w:rPr>
  </w:style>
  <w:style w:type="paragraph" w:customStyle="1" w:styleId="Char0">
    <w:name w:val="Char"/>
    <w:basedOn w:val="a0"/>
    <w:pPr>
      <w:widowControl/>
      <w:spacing w:after="160" w:line="240" w:lineRule="exact"/>
      <w:jc w:val="left"/>
    </w:pPr>
    <w:rPr>
      <w:rFonts w:ascii="Verdana" w:eastAsia="仿宋_GB2312" w:hAnsi="Verdana"/>
      <w:kern w:val="0"/>
      <w:sz w:val="24"/>
      <w:szCs w:val="20"/>
      <w:lang w:eastAsia="en-US"/>
    </w:rPr>
  </w:style>
  <w:style w:type="paragraph" w:customStyle="1" w:styleId="afff">
    <w:name w:val="基准标题"/>
    <w:basedOn w:val="a1"/>
    <w:next w:val="a1"/>
    <w:pPr>
      <w:keepNext/>
      <w:keepLines/>
      <w:widowControl/>
      <w:spacing w:after="0" w:line="240" w:lineRule="atLeast"/>
      <w:jc w:val="left"/>
    </w:pPr>
    <w:rPr>
      <w:rFonts w:ascii="Garamond" w:hAnsi="Garamond"/>
      <w:kern w:val="20"/>
      <w:sz w:val="22"/>
      <w:szCs w:val="20"/>
      <w:lang w:bidi="he-IL"/>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head">
    <w:name w:val="head"/>
    <w:basedOn w:val="a0"/>
    <w:pPr>
      <w:widowControl/>
      <w:spacing w:before="100" w:beforeAutospacing="1" w:after="100" w:afterAutospacing="1"/>
      <w:jc w:val="center"/>
    </w:pPr>
    <w:rPr>
      <w:rFonts w:ascii="黑体" w:eastAsia="黑体" w:hAnsi="宋体" w:hint="eastAsia"/>
      <w:b/>
      <w:bCs/>
      <w:kern w:val="0"/>
      <w:sz w:val="28"/>
      <w:szCs w:val="28"/>
    </w:rPr>
  </w:style>
  <w:style w:type="paragraph" w:customStyle="1" w:styleId="ParaCharCharCharChar">
    <w:name w:val="默认段落字体 Para Char Char Char Char"/>
    <w:basedOn w:val="a0"/>
    <w:qFormat/>
    <w:rPr>
      <w:szCs w:val="24"/>
    </w:rPr>
  </w:style>
  <w:style w:type="paragraph" w:customStyle="1" w:styleId="16">
    <w:name w:val="列表段落1"/>
    <w:basedOn w:val="a0"/>
    <w:uiPriority w:val="34"/>
    <w:qFormat/>
    <w:pPr>
      <w:ind w:firstLineChars="200" w:firstLine="420"/>
    </w:pPr>
  </w:style>
  <w:style w:type="paragraph" w:customStyle="1" w:styleId="TableParagraph">
    <w:name w:val="Table Paragraph"/>
    <w:basedOn w:val="a0"/>
    <w:uiPriority w:val="1"/>
    <w:qFormat/>
    <w:pPr>
      <w:autoSpaceDE w:val="0"/>
      <w:autoSpaceDN w:val="0"/>
    </w:pPr>
    <w:rPr>
      <w:rFonts w:ascii="宋体" w:hAnsi="宋体" w:cs="宋体"/>
      <w:szCs w:val="24"/>
      <w:lang w:val="zh-CN" w:bidi="zh-CN"/>
    </w:rPr>
  </w:style>
  <w:style w:type="paragraph" w:customStyle="1" w:styleId="111">
    <w:name w:val="1册标题1"/>
    <w:basedOn w:val="a0"/>
    <w:next w:val="a0"/>
    <w:qFormat/>
    <w:pPr>
      <w:spacing w:beforeLines="50" w:afterLines="50" w:line="300" w:lineRule="auto"/>
      <w:jc w:val="center"/>
      <w:outlineLvl w:val="0"/>
    </w:pPr>
    <w:rPr>
      <w:rFonts w:ascii="Arial" w:eastAsia="黑体" w:hAnsi="Arial"/>
      <w:b/>
      <w:bCs/>
      <w:sz w:val="48"/>
      <w:szCs w:val="20"/>
    </w:rPr>
  </w:style>
  <w:style w:type="paragraph" w:customStyle="1" w:styleId="xl33">
    <w:name w:val="xl33"/>
    <w:basedOn w:val="a0"/>
    <w:qFormat/>
    <w:pPr>
      <w:widowControl/>
      <w:spacing w:before="100" w:beforeAutospacing="1" w:afterAutospacing="1"/>
      <w:jc w:val="center"/>
    </w:pPr>
    <w:rPr>
      <w:rFonts w:ascii="黑体" w:eastAsia="黑体" w:hAnsi="宋体" w:hint="eastAsia"/>
      <w:b/>
      <w:kern w:val="0"/>
      <w:sz w:val="50"/>
      <w:szCs w:val="20"/>
      <w:u w:val="single"/>
    </w:rPr>
  </w:style>
  <w:style w:type="paragraph" w:customStyle="1" w:styleId="afff0">
    <w:name w:val="首行缩进"/>
    <w:basedOn w:val="a0"/>
    <w:qFormat/>
    <w:pPr>
      <w:ind w:firstLineChars="200" w:firstLine="480"/>
    </w:pPr>
    <w:rPr>
      <w:szCs w:val="24"/>
      <w:lang w:val="zh-CN"/>
    </w:rPr>
  </w:style>
  <w:style w:type="paragraph" w:customStyle="1" w:styleId="Char1CharCharChar">
    <w:name w:val="Char1 Char Char Char"/>
    <w:basedOn w:val="a0"/>
    <w:rPr>
      <w:szCs w:val="20"/>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2"/>
      <w:szCs w:val="20"/>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240">
    <w:name w:val="2册标题4"/>
    <w:basedOn w:val="a0"/>
    <w:next w:val="a0"/>
    <w:qFormat/>
    <w:pPr>
      <w:spacing w:beforeLines="50" w:afterLines="50" w:line="300" w:lineRule="auto"/>
      <w:ind w:leftChars="200" w:left="420"/>
      <w:outlineLvl w:val="3"/>
    </w:pPr>
    <w:rPr>
      <w:rFonts w:ascii="Arial" w:eastAsia="幼圆" w:hAnsi="Arial" w:cs="Arial"/>
      <w:b/>
      <w:sz w:val="24"/>
      <w:szCs w:val="24"/>
    </w:rPr>
  </w:style>
  <w:style w:type="paragraph" w:customStyle="1" w:styleId="font8">
    <w:name w:val="font8"/>
    <w:basedOn w:val="a0"/>
    <w:qFormat/>
    <w:pPr>
      <w:widowControl/>
      <w:spacing w:before="100" w:beforeAutospacing="1" w:afterAutospacing="1"/>
      <w:jc w:val="left"/>
    </w:pPr>
    <w:rPr>
      <w:kern w:val="0"/>
      <w:sz w:val="24"/>
      <w:szCs w:val="20"/>
    </w:rPr>
  </w:style>
  <w:style w:type="paragraph" w:customStyle="1" w:styleId="afff1">
    <w:name w:val="标题四"/>
    <w:basedOn w:val="a0"/>
    <w:qFormat/>
    <w:rsid w:val="003C2A16"/>
    <w:pPr>
      <w:tabs>
        <w:tab w:val="left" w:pos="425"/>
      </w:tabs>
      <w:adjustRightInd w:val="0"/>
      <w:spacing w:beforeLines="50" w:before="156" w:afterLines="50" w:after="156"/>
    </w:pPr>
    <w:rPr>
      <w:rFonts w:ascii="Arial" w:hAnsi="Arial" w:cs="Times New Roman"/>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E\Documents\&#33258;&#23450;&#20041;%20Office%20&#27169;&#26495;\&#28145;&#22323;&#22823;&#23398;&#22478;&#22270;&#20070;&#39302;&#31454;&#20215;&#25991;&#20214;20231121&#65288;&#38425;&#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深圳大学城图书馆竞价文件20231121（阙）</Template>
  <TotalTime>31</TotalTime>
  <Pages>15</Pages>
  <Words>1311</Words>
  <Characters>7475</Characters>
  <Application>Microsoft Office Word</Application>
  <DocSecurity>0</DocSecurity>
  <PresentationFormat/>
  <Lines>62</Lines>
  <Paragraphs>17</Paragraphs>
  <Slides>0</Slides>
  <Notes>0</Notes>
  <HiddenSlides>0</HiddenSlides>
  <MMClips>0</MMClips>
  <ScaleCrop>false</ScaleCrop>
  <Manager/>
  <Company>Sky123.Org</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dc:creator>
  <cp:keywords/>
  <dc:description/>
  <cp:lastModifiedBy>HJ Que</cp:lastModifiedBy>
  <cp:revision>25</cp:revision>
  <cp:lastPrinted>2018-10-16T04:01:00Z</cp:lastPrinted>
  <dcterms:created xsi:type="dcterms:W3CDTF">2024-11-07T08:20:00Z</dcterms:created>
  <dcterms:modified xsi:type="dcterms:W3CDTF">2024-11-08T08:43:00Z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94E4CB84F069475DAE76C0B74FE62BB2</vt:lpwstr>
  </property>
  <property fmtid="{D5CDD505-2E9C-101B-9397-08002B2CF9AE}" pid="4" name="commondata">
    <vt:lpwstr>eyJoZGlkIjoiZWM5MDFhZGU5ZThkMmY4NGNhY2VhMzgyZmNhNmZiZmEifQ==</vt:lpwstr>
  </property>
</Properties>
</file>